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2028" w:rsidRPr="006F2028" w:rsidRDefault="006F2028" w:rsidP="006F2028">
      <w:pPr>
        <w:rPr>
          <w:rFonts w:ascii="Times New Roman" w:hAnsi="Times New Roman" w:cs="Times New Roman"/>
          <w:sz w:val="24"/>
          <w:szCs w:val="24"/>
        </w:rPr>
      </w:pPr>
      <w:r w:rsidRPr="006F2028">
        <w:rPr>
          <w:rFonts w:ascii="Times New Roman" w:hAnsi="Times New Roman" w:cs="Times New Roman"/>
          <w:b/>
          <w:i/>
          <w:sz w:val="24"/>
          <w:szCs w:val="24"/>
        </w:rPr>
        <w:t>Лекция 4</w:t>
      </w:r>
      <w:r>
        <w:rPr>
          <w:rFonts w:ascii="Times New Roman" w:hAnsi="Times New Roman" w:cs="Times New Roman"/>
          <w:sz w:val="24"/>
          <w:szCs w:val="24"/>
        </w:rPr>
        <w:t xml:space="preserve">. </w:t>
      </w:r>
      <w:r w:rsidRPr="006F2028">
        <w:rPr>
          <w:rFonts w:ascii="Times New Roman" w:hAnsi="Times New Roman" w:cs="Times New Roman"/>
          <w:sz w:val="24"/>
          <w:szCs w:val="24"/>
        </w:rPr>
        <w:t>ВОЗРАСТ ЗЕМЛИ И ГЕОХРОНОЛОГИЧЕСКАЯ ШКАЛА</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 xml:space="preserve">Последовательность геологических событий в истории развития земной коры в основном зафиксирована в </w:t>
      </w:r>
      <w:proofErr w:type="gramStart"/>
      <w:r w:rsidRPr="006F2028">
        <w:rPr>
          <w:rFonts w:ascii="Times New Roman" w:hAnsi="Times New Roman" w:cs="Times New Roman"/>
          <w:sz w:val="24"/>
          <w:szCs w:val="24"/>
        </w:rPr>
        <w:t>различных</w:t>
      </w:r>
      <w:proofErr w:type="gramEnd"/>
      <w:r w:rsidRPr="006F2028">
        <w:rPr>
          <w:rFonts w:ascii="Times New Roman" w:hAnsi="Times New Roman" w:cs="Times New Roman"/>
          <w:sz w:val="24"/>
          <w:szCs w:val="24"/>
        </w:rPr>
        <w:t xml:space="preserve"> но происхождению горных породах. Одни из них (осадочные и вулканогенные) образуют наиболее простые формы залегания — слои, которые последовательно ложатся друг на друга, другие (интрузивные магматические породы) — сложные, разнообразные по форме и размерам тела.</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В геологии существует понятие относительного и абсолютного летоисчисления (геохронологии).</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Абсолютная геохронология предполагает определение возраста горных пород и длительности процесс</w:t>
      </w:r>
      <w:r>
        <w:rPr>
          <w:rFonts w:ascii="Times New Roman" w:hAnsi="Times New Roman" w:cs="Times New Roman"/>
          <w:sz w:val="24"/>
          <w:szCs w:val="24"/>
        </w:rPr>
        <w:t>ы</w:t>
      </w:r>
      <w:r w:rsidRPr="006F2028">
        <w:rPr>
          <w:rFonts w:ascii="Times New Roman" w:hAnsi="Times New Roman" w:cs="Times New Roman"/>
          <w:sz w:val="24"/>
          <w:szCs w:val="24"/>
        </w:rPr>
        <w:t xml:space="preserve"> их образования в годах, тысячах, миллионах лет (см. главу 7). Относительная геохронология определяет возраст горных пород относительно друг друга, какие слои образовались раньше и являются более древними, какие позднее, являясь молодыми. Относительная геохронология не дает представления о продолжительности формирования тех или других геологических тел, но позволяет судить о последовательности их образования во времени.</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При изучении геологического строения и составлении геологической карты необходимо прежде всего установить возрастную (геохронологическую) последовательность пород, слагающих площадь. Важнейшей задачей при этом является определение относительного возраста горных пород, то есть установление того, какие породы образовались раньше, какие позднее и к какой геохронологической единице они относятся. Среди существующих методов определения относительного возраста широко используются стратиграфический, литолого-петрографический п палеонтологический методы, применяемые как отдельно, так и в совокупности.</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Стратиграфический метод (от лат. «</w:t>
      </w:r>
      <w:proofErr w:type="spellStart"/>
      <w:r w:rsidRPr="006F2028">
        <w:rPr>
          <w:rFonts w:ascii="Times New Roman" w:hAnsi="Times New Roman" w:cs="Times New Roman"/>
          <w:sz w:val="24"/>
          <w:szCs w:val="24"/>
        </w:rPr>
        <w:t>стратум</w:t>
      </w:r>
      <w:proofErr w:type="spellEnd"/>
      <w:r w:rsidRPr="006F2028">
        <w:rPr>
          <w:rFonts w:ascii="Times New Roman" w:hAnsi="Times New Roman" w:cs="Times New Roman"/>
          <w:sz w:val="24"/>
          <w:szCs w:val="24"/>
        </w:rPr>
        <w:t>» — слой) базируется на том, что осадки накапливаются слоями, которые последовательно ложатся друг на друга. Поэтому нижний слой является более древним, чем расположенные над ним слои. Это правило (канон), установленное еще в XVII в. Н. Стенопом, справедливо для ненарушенного (первичного) залегания слоев, то есть залегания, сформировавшегося в процессе осадконакопления. Например, наблюдая в стенке карьера слои горных пород, мы видим, что на слое (1) залегает слой (2), а выше слой</w:t>
      </w:r>
      <w:r w:rsidRPr="006F2028">
        <w:t xml:space="preserve"> </w:t>
      </w:r>
      <w:r w:rsidRPr="006F2028">
        <w:rPr>
          <w:rFonts w:ascii="Times New Roman" w:hAnsi="Times New Roman" w:cs="Times New Roman"/>
          <w:sz w:val="24"/>
          <w:szCs w:val="24"/>
        </w:rPr>
        <w:t>(3), значит, слой (1) образовался раньше слоя (2), то есть слой (1) является более древним, чем слон (2). Слой (3) образовался позже всех и является самым молодым в этом разрезе.</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 xml:space="preserve">В случае нарушенного залегания (в результате воздействия на горные породы тектонических движений) слои оказываются наклоненными </w:t>
      </w:r>
      <w:proofErr w:type="spellStart"/>
      <w:r w:rsidRPr="006F2028">
        <w:rPr>
          <w:rFonts w:ascii="Times New Roman" w:hAnsi="Times New Roman" w:cs="Times New Roman"/>
          <w:sz w:val="24"/>
          <w:szCs w:val="24"/>
        </w:rPr>
        <w:t>иод</w:t>
      </w:r>
      <w:proofErr w:type="spellEnd"/>
      <w:r w:rsidRPr="006F2028">
        <w:rPr>
          <w:rFonts w:ascii="Times New Roman" w:hAnsi="Times New Roman" w:cs="Times New Roman"/>
          <w:sz w:val="24"/>
          <w:szCs w:val="24"/>
        </w:rPr>
        <w:t xml:space="preserve"> тем или другим углом, смятыми в складки или </w:t>
      </w:r>
      <w:proofErr w:type="gramStart"/>
      <w:r w:rsidRPr="006F2028">
        <w:rPr>
          <w:rFonts w:ascii="Times New Roman" w:hAnsi="Times New Roman" w:cs="Times New Roman"/>
          <w:sz w:val="24"/>
          <w:szCs w:val="24"/>
        </w:rPr>
        <w:t>перемещенными</w:t>
      </w:r>
      <w:proofErr w:type="gramEnd"/>
      <w:r w:rsidRPr="006F2028">
        <w:rPr>
          <w:rFonts w:ascii="Times New Roman" w:hAnsi="Times New Roman" w:cs="Times New Roman"/>
          <w:sz w:val="24"/>
          <w:szCs w:val="24"/>
        </w:rPr>
        <w:t xml:space="preserve"> но разломам.</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Как правило, слои редко прослеживаются на значительные расстояния, обнажаясь в пределах небольших участков. В таких случаях сопоставить и увязать их достаточно трудно. В связи с этим параллельно используют и другие методы.</w:t>
      </w:r>
    </w:p>
    <w:p w:rsidR="006F2028" w:rsidRPr="006F2028" w:rsidRDefault="006F2028" w:rsidP="006F202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Л</w:t>
      </w:r>
      <w:r w:rsidRPr="006F2028">
        <w:rPr>
          <w:rFonts w:ascii="Times New Roman" w:hAnsi="Times New Roman" w:cs="Times New Roman"/>
          <w:sz w:val="24"/>
          <w:szCs w:val="24"/>
        </w:rPr>
        <w:t xml:space="preserve">итолого-петрографический метод основан на расчленении разрезов па слои или пачки слоев, отличающиеся по составу, структурным и </w:t>
      </w:r>
      <w:r>
        <w:rPr>
          <w:rFonts w:ascii="Times New Roman" w:hAnsi="Times New Roman" w:cs="Times New Roman"/>
          <w:sz w:val="24"/>
          <w:szCs w:val="24"/>
        </w:rPr>
        <w:t>тек</w:t>
      </w:r>
      <w:r w:rsidRPr="006F2028">
        <w:rPr>
          <w:rFonts w:ascii="Times New Roman" w:hAnsi="Times New Roman" w:cs="Times New Roman"/>
          <w:sz w:val="24"/>
          <w:szCs w:val="24"/>
        </w:rPr>
        <w:t>стурным особенностям горных пород, и сопоставлении геологических разрезов, полученных на разных участках. Слои или пачки слоев с одинаковой ли</w:t>
      </w:r>
      <w:r>
        <w:rPr>
          <w:rFonts w:ascii="Times New Roman" w:hAnsi="Times New Roman" w:cs="Times New Roman"/>
          <w:sz w:val="24"/>
          <w:szCs w:val="24"/>
        </w:rPr>
        <w:t>толо</w:t>
      </w:r>
      <w:r w:rsidRPr="006F2028">
        <w:rPr>
          <w:rFonts w:ascii="Times New Roman" w:hAnsi="Times New Roman" w:cs="Times New Roman"/>
          <w:sz w:val="24"/>
          <w:szCs w:val="24"/>
        </w:rPr>
        <w:t>го-петрографической характеристикой и их близкая последовательность в разобщенных разрезах позволяют предп</w:t>
      </w:r>
      <w:r>
        <w:rPr>
          <w:rFonts w:ascii="Times New Roman" w:hAnsi="Times New Roman" w:cs="Times New Roman"/>
          <w:sz w:val="24"/>
          <w:szCs w:val="24"/>
        </w:rPr>
        <w:t xml:space="preserve">олагать их </w:t>
      </w:r>
      <w:proofErr w:type="spellStart"/>
      <w:r>
        <w:rPr>
          <w:rFonts w:ascii="Times New Roman" w:hAnsi="Times New Roman" w:cs="Times New Roman"/>
          <w:sz w:val="24"/>
          <w:szCs w:val="24"/>
        </w:rPr>
        <w:t>одн</w:t>
      </w:r>
      <w:r w:rsidRPr="006F2028">
        <w:rPr>
          <w:rFonts w:ascii="Times New Roman" w:hAnsi="Times New Roman" w:cs="Times New Roman"/>
          <w:sz w:val="24"/>
          <w:szCs w:val="24"/>
        </w:rPr>
        <w:t>овозраст</w:t>
      </w:r>
      <w:r>
        <w:rPr>
          <w:rFonts w:ascii="Times New Roman" w:hAnsi="Times New Roman" w:cs="Times New Roman"/>
          <w:sz w:val="24"/>
          <w:szCs w:val="24"/>
        </w:rPr>
        <w:t>н</w:t>
      </w:r>
      <w:r w:rsidRPr="006F2028">
        <w:rPr>
          <w:rFonts w:ascii="Times New Roman" w:hAnsi="Times New Roman" w:cs="Times New Roman"/>
          <w:sz w:val="24"/>
          <w:szCs w:val="24"/>
        </w:rPr>
        <w:t>ость</w:t>
      </w:r>
      <w:proofErr w:type="spellEnd"/>
      <w:r w:rsidRPr="006F2028">
        <w:rPr>
          <w:rFonts w:ascii="Times New Roman" w:hAnsi="Times New Roman" w:cs="Times New Roman"/>
          <w:sz w:val="24"/>
          <w:szCs w:val="24"/>
        </w:rPr>
        <w:t>. Литолого-петрографический метод применяется для определения возраста «немых» слоен, то есть толщ, не содержащих фауны и флоры. Определение возраста слоев этим методом сводится к их сопоставлению с известными эталонами геологических разрезов, возраст отложений в которых определен другими методами. Однако нередко один и тот же слой слагается различными породами, и тогда сопоставление слоев по составу возможно только па коротких расстояниях.</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 xml:space="preserve">Наиболее надежным методом определения относительного возраста является палеонтологический (биостратиграфический), предложенный в начале XIX в. В. Смитом и разработанный позднее Ж. Кювье и А. </w:t>
      </w:r>
      <w:proofErr w:type="spellStart"/>
      <w:r w:rsidRPr="006F2028">
        <w:rPr>
          <w:rFonts w:ascii="Times New Roman" w:hAnsi="Times New Roman" w:cs="Times New Roman"/>
          <w:sz w:val="24"/>
          <w:szCs w:val="24"/>
        </w:rPr>
        <w:t>Броньяром</w:t>
      </w:r>
      <w:proofErr w:type="spellEnd"/>
      <w:r w:rsidRPr="006F2028">
        <w:rPr>
          <w:rFonts w:ascii="Times New Roman" w:hAnsi="Times New Roman" w:cs="Times New Roman"/>
          <w:sz w:val="24"/>
          <w:szCs w:val="24"/>
        </w:rPr>
        <w:t>.</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lastRenderedPageBreak/>
        <w:t>Палеонтологический метод заключается в изучении остатков животных организмов (фауны) п растений (флоры) в горных породах. По дан</w:t>
      </w:r>
      <w:r>
        <w:rPr>
          <w:rFonts w:ascii="Times New Roman" w:hAnsi="Times New Roman" w:cs="Times New Roman"/>
          <w:sz w:val="24"/>
          <w:szCs w:val="24"/>
        </w:rPr>
        <w:t>н</w:t>
      </w:r>
      <w:r w:rsidRPr="006F2028">
        <w:rPr>
          <w:rFonts w:ascii="Times New Roman" w:hAnsi="Times New Roman" w:cs="Times New Roman"/>
          <w:sz w:val="24"/>
          <w:szCs w:val="24"/>
        </w:rPr>
        <w:t>ым палеонтологи и установле</w:t>
      </w:r>
      <w:r>
        <w:rPr>
          <w:rFonts w:ascii="Times New Roman" w:hAnsi="Times New Roman" w:cs="Times New Roman"/>
          <w:sz w:val="24"/>
          <w:szCs w:val="24"/>
        </w:rPr>
        <w:t>н</w:t>
      </w:r>
      <w:r w:rsidRPr="006F2028">
        <w:rPr>
          <w:rFonts w:ascii="Times New Roman" w:hAnsi="Times New Roman" w:cs="Times New Roman"/>
          <w:sz w:val="24"/>
          <w:szCs w:val="24"/>
        </w:rPr>
        <w:t xml:space="preserve">ы </w:t>
      </w:r>
      <w:r>
        <w:rPr>
          <w:rFonts w:ascii="Times New Roman" w:hAnsi="Times New Roman" w:cs="Times New Roman"/>
          <w:sz w:val="24"/>
          <w:szCs w:val="24"/>
        </w:rPr>
        <w:t>определяющая</w:t>
      </w:r>
      <w:r w:rsidRPr="006F2028">
        <w:rPr>
          <w:rFonts w:ascii="Times New Roman" w:hAnsi="Times New Roman" w:cs="Times New Roman"/>
          <w:sz w:val="24"/>
          <w:szCs w:val="24"/>
        </w:rPr>
        <w:t xml:space="preserve"> последователь</w:t>
      </w:r>
      <w:r>
        <w:rPr>
          <w:rFonts w:ascii="Times New Roman" w:hAnsi="Times New Roman" w:cs="Times New Roman"/>
          <w:sz w:val="24"/>
          <w:szCs w:val="24"/>
        </w:rPr>
        <w:t>ность</w:t>
      </w:r>
      <w:r w:rsidRPr="006F2028">
        <w:rPr>
          <w:rFonts w:ascii="Times New Roman" w:hAnsi="Times New Roman" w:cs="Times New Roman"/>
          <w:sz w:val="24"/>
          <w:szCs w:val="24"/>
        </w:rPr>
        <w:t xml:space="preserve"> и необратимость в развитии жизни на Земле, что позволило разработать систему относительного геологического летоисчисления.</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Для определения относительного возраста горных пород используются так называемые руководящие ископаемые, то есть те организмы, для которых характерна быстрая смена во времени при широком распространении их на площади. Определение возраста производится путем сравнения окаменелостей из изучаемых отложений с теми, которые уже установлены в опорных разрезах.</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Палеонтологический метод всегда применяется вместе со стратиграфическим. Однако в отличие от последнего обнаружение одинаковых руководящих палеонтологических остатков в породах па участках,</w:t>
      </w:r>
      <w:r w:rsidRPr="006F2028">
        <w:t xml:space="preserve"> </w:t>
      </w:r>
      <w:r w:rsidRPr="006F2028">
        <w:rPr>
          <w:rFonts w:ascii="Times New Roman" w:hAnsi="Times New Roman" w:cs="Times New Roman"/>
          <w:sz w:val="24"/>
          <w:szCs w:val="24"/>
        </w:rPr>
        <w:t xml:space="preserve">значительно удаленных друг от друга, позволяет установить их </w:t>
      </w:r>
      <w:proofErr w:type="spellStart"/>
      <w:r w:rsidRPr="006F2028">
        <w:rPr>
          <w:rFonts w:ascii="Times New Roman" w:hAnsi="Times New Roman" w:cs="Times New Roman"/>
          <w:sz w:val="24"/>
          <w:szCs w:val="24"/>
        </w:rPr>
        <w:t>од</w:t>
      </w:r>
      <w:r>
        <w:rPr>
          <w:rFonts w:ascii="Times New Roman" w:hAnsi="Times New Roman" w:cs="Times New Roman"/>
          <w:sz w:val="24"/>
          <w:szCs w:val="24"/>
        </w:rPr>
        <w:t>но</w:t>
      </w:r>
      <w:r w:rsidRPr="006F2028">
        <w:rPr>
          <w:rFonts w:ascii="Times New Roman" w:hAnsi="Times New Roman" w:cs="Times New Roman"/>
          <w:sz w:val="24"/>
          <w:szCs w:val="24"/>
        </w:rPr>
        <w:t>возраст</w:t>
      </w:r>
      <w:r>
        <w:rPr>
          <w:rFonts w:ascii="Times New Roman" w:hAnsi="Times New Roman" w:cs="Times New Roman"/>
          <w:sz w:val="24"/>
          <w:szCs w:val="24"/>
        </w:rPr>
        <w:t>н</w:t>
      </w:r>
      <w:r w:rsidRPr="006F2028">
        <w:rPr>
          <w:rFonts w:ascii="Times New Roman" w:hAnsi="Times New Roman" w:cs="Times New Roman"/>
          <w:sz w:val="24"/>
          <w:szCs w:val="24"/>
        </w:rPr>
        <w:t>ость</w:t>
      </w:r>
      <w:proofErr w:type="spellEnd"/>
      <w:r w:rsidRPr="006F2028">
        <w:rPr>
          <w:rFonts w:ascii="Times New Roman" w:hAnsi="Times New Roman" w:cs="Times New Roman"/>
          <w:sz w:val="24"/>
          <w:szCs w:val="24"/>
        </w:rPr>
        <w:t xml:space="preserve"> независимо от состава пород и условий залегания.</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Область применения палеонтол</w:t>
      </w:r>
      <w:r>
        <w:rPr>
          <w:rFonts w:ascii="Times New Roman" w:hAnsi="Times New Roman" w:cs="Times New Roman"/>
          <w:sz w:val="24"/>
          <w:szCs w:val="24"/>
        </w:rPr>
        <w:t xml:space="preserve">огического метода ограничена </w:t>
      </w:r>
      <w:proofErr w:type="spellStart"/>
      <w:r>
        <w:rPr>
          <w:rFonts w:ascii="Times New Roman" w:hAnsi="Times New Roman" w:cs="Times New Roman"/>
          <w:sz w:val="24"/>
          <w:szCs w:val="24"/>
        </w:rPr>
        <w:t>фан</w:t>
      </w:r>
      <w:r w:rsidRPr="006F2028">
        <w:rPr>
          <w:rFonts w:ascii="Times New Roman" w:hAnsi="Times New Roman" w:cs="Times New Roman"/>
          <w:sz w:val="24"/>
          <w:szCs w:val="24"/>
        </w:rPr>
        <w:t>е</w:t>
      </w:r>
      <w:r>
        <w:rPr>
          <w:rFonts w:ascii="Times New Roman" w:hAnsi="Times New Roman" w:cs="Times New Roman"/>
          <w:sz w:val="24"/>
          <w:szCs w:val="24"/>
        </w:rPr>
        <w:t>розое</w:t>
      </w:r>
      <w:r w:rsidRPr="006F2028">
        <w:rPr>
          <w:rFonts w:ascii="Times New Roman" w:hAnsi="Times New Roman" w:cs="Times New Roman"/>
          <w:sz w:val="24"/>
          <w:szCs w:val="24"/>
        </w:rPr>
        <w:t>м</w:t>
      </w:r>
      <w:proofErr w:type="spellEnd"/>
      <w:r w:rsidRPr="006F2028">
        <w:rPr>
          <w:rFonts w:ascii="Times New Roman" w:hAnsi="Times New Roman" w:cs="Times New Roman"/>
          <w:sz w:val="24"/>
          <w:szCs w:val="24"/>
        </w:rPr>
        <w:t>, то есть тем отрезком геологической истории, в течение которого существовали разнообразные организмы.</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Вышеперечисленные методы позволяют определять относительный возраст стратифицированных образований, то есть горных пород, залегающих слоями. К ним относятся осадочные, вулканогенно-осадочные, вулканогенные и сохранившие первичную стратификацию регионально метаморфизован</w:t>
      </w:r>
      <w:r>
        <w:rPr>
          <w:rFonts w:ascii="Times New Roman" w:hAnsi="Times New Roman" w:cs="Times New Roman"/>
          <w:sz w:val="24"/>
          <w:szCs w:val="24"/>
        </w:rPr>
        <w:t>н</w:t>
      </w:r>
      <w:r w:rsidRPr="006F2028">
        <w:rPr>
          <w:rFonts w:ascii="Times New Roman" w:hAnsi="Times New Roman" w:cs="Times New Roman"/>
          <w:sz w:val="24"/>
          <w:szCs w:val="24"/>
        </w:rPr>
        <w:t>ые породы.</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При решении задач по расчленению и сопоставлению гарных пород в настоящее время все в более широком масштабе применяются методы абсолютной геохронологии, то есть измерения геологического времени и времени образования и преобразования (метаморфизма) горных пород и минералов в обычных астрономических единицах — годах.</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Наиболее важными в абсолютной геохронологии являются радиологические методы, использующие естественные радиоактивные изотопы и продукты их распада.</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Разработка относительной геохронологии началась с конца XVIII в.</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В 1881 г. на II Международном геологическом конгрессе в Болонье были приняты первая геохронологическая п соответствующая ей стратиграфическая шкала, в которой по данным эволюции развития земной коры н органического мира вся история Земли подразделялась на отрезки времени (геохронологические подразделения) и толщи пород, накопившихся за это время (стратиграфические подразделения).</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Для изображения на геологических картах выделенным подразделениям были присвоены определенные цвет и индекс (буквенно-цифровое обозначение). Наиболее крупное геохронологическое подразделение было названо эрой, соответствующее эре стратиграфическое подразделение — группой. Вся геологическая история Земли подразделялась на четыре эры:</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w:t>
      </w:r>
      <w:r w:rsidRPr="006F2028">
        <w:rPr>
          <w:rFonts w:ascii="Times New Roman" w:hAnsi="Times New Roman" w:cs="Times New Roman"/>
          <w:sz w:val="24"/>
          <w:szCs w:val="24"/>
        </w:rPr>
        <w:tab/>
        <w:t>архейскую или археозойскую (от греч. «</w:t>
      </w:r>
      <w:proofErr w:type="spellStart"/>
      <w:r w:rsidRPr="006F2028">
        <w:rPr>
          <w:rFonts w:ascii="Times New Roman" w:hAnsi="Times New Roman" w:cs="Times New Roman"/>
          <w:sz w:val="24"/>
          <w:szCs w:val="24"/>
        </w:rPr>
        <w:t>архсос</w:t>
      </w:r>
      <w:proofErr w:type="spellEnd"/>
      <w:r w:rsidRPr="006F2028">
        <w:rPr>
          <w:rFonts w:ascii="Times New Roman" w:hAnsi="Times New Roman" w:cs="Times New Roman"/>
          <w:sz w:val="24"/>
          <w:szCs w:val="24"/>
        </w:rPr>
        <w:t>» — древнейший, «</w:t>
      </w:r>
      <w:proofErr w:type="spellStart"/>
      <w:r w:rsidRPr="006F2028">
        <w:rPr>
          <w:rFonts w:ascii="Times New Roman" w:hAnsi="Times New Roman" w:cs="Times New Roman"/>
          <w:sz w:val="24"/>
          <w:szCs w:val="24"/>
        </w:rPr>
        <w:t>зоо</w:t>
      </w:r>
      <w:proofErr w:type="spellEnd"/>
      <w:r w:rsidRPr="006F2028">
        <w:rPr>
          <w:rFonts w:ascii="Times New Roman" w:hAnsi="Times New Roman" w:cs="Times New Roman"/>
          <w:sz w:val="24"/>
          <w:szCs w:val="24"/>
        </w:rPr>
        <w:t>» — жизнь) — эра древнейшей жизни, индекс А, цвет темно-розовый;</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w:t>
      </w:r>
      <w:r w:rsidRPr="006F2028">
        <w:rPr>
          <w:rFonts w:ascii="Times New Roman" w:hAnsi="Times New Roman" w:cs="Times New Roman"/>
          <w:sz w:val="24"/>
          <w:szCs w:val="24"/>
        </w:rPr>
        <w:tab/>
        <w:t>палеозойскую (от греч. «</w:t>
      </w:r>
      <w:proofErr w:type="spellStart"/>
      <w:r w:rsidRPr="006F2028">
        <w:rPr>
          <w:rFonts w:ascii="Times New Roman" w:hAnsi="Times New Roman" w:cs="Times New Roman"/>
          <w:sz w:val="24"/>
          <w:szCs w:val="24"/>
        </w:rPr>
        <w:t>палеос</w:t>
      </w:r>
      <w:proofErr w:type="spellEnd"/>
      <w:r w:rsidRPr="006F2028">
        <w:rPr>
          <w:rFonts w:ascii="Times New Roman" w:hAnsi="Times New Roman" w:cs="Times New Roman"/>
          <w:sz w:val="24"/>
          <w:szCs w:val="24"/>
        </w:rPr>
        <w:t xml:space="preserve">» — древний) — эра древней жизни, индекс </w:t>
      </w:r>
      <w:proofErr w:type="spellStart"/>
      <w:r w:rsidRPr="006F2028">
        <w:rPr>
          <w:rFonts w:ascii="Times New Roman" w:hAnsi="Times New Roman" w:cs="Times New Roman"/>
          <w:sz w:val="24"/>
          <w:szCs w:val="24"/>
        </w:rPr>
        <w:t>Pz</w:t>
      </w:r>
      <w:proofErr w:type="spellEnd"/>
      <w:r w:rsidRPr="006F2028">
        <w:rPr>
          <w:rFonts w:ascii="Times New Roman" w:hAnsi="Times New Roman" w:cs="Times New Roman"/>
          <w:sz w:val="24"/>
          <w:szCs w:val="24"/>
        </w:rPr>
        <w:t>;</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w:t>
      </w:r>
      <w:r w:rsidRPr="006F2028">
        <w:rPr>
          <w:rFonts w:ascii="Times New Roman" w:hAnsi="Times New Roman" w:cs="Times New Roman"/>
          <w:sz w:val="24"/>
          <w:szCs w:val="24"/>
        </w:rPr>
        <w:tab/>
        <w:t>мезозойскую (от г</w:t>
      </w:r>
      <w:r>
        <w:rPr>
          <w:rFonts w:ascii="Times New Roman" w:hAnsi="Times New Roman" w:cs="Times New Roman"/>
          <w:sz w:val="24"/>
          <w:szCs w:val="24"/>
        </w:rPr>
        <w:t>р</w:t>
      </w:r>
      <w:r w:rsidRPr="006F2028">
        <w:rPr>
          <w:rFonts w:ascii="Times New Roman" w:hAnsi="Times New Roman" w:cs="Times New Roman"/>
          <w:sz w:val="24"/>
          <w:szCs w:val="24"/>
        </w:rPr>
        <w:t>еч. «</w:t>
      </w:r>
      <w:proofErr w:type="spellStart"/>
      <w:r w:rsidRPr="006F2028">
        <w:rPr>
          <w:rFonts w:ascii="Times New Roman" w:hAnsi="Times New Roman" w:cs="Times New Roman"/>
          <w:sz w:val="24"/>
          <w:szCs w:val="24"/>
        </w:rPr>
        <w:t>мезос</w:t>
      </w:r>
      <w:proofErr w:type="spellEnd"/>
      <w:r w:rsidRPr="006F2028">
        <w:rPr>
          <w:rFonts w:ascii="Times New Roman" w:hAnsi="Times New Roman" w:cs="Times New Roman"/>
          <w:sz w:val="24"/>
          <w:szCs w:val="24"/>
        </w:rPr>
        <w:t xml:space="preserve">» — средний) — эра средней жизни, </w:t>
      </w:r>
      <w:proofErr w:type="spellStart"/>
      <w:r w:rsidRPr="006F2028">
        <w:rPr>
          <w:rFonts w:ascii="Times New Roman" w:hAnsi="Times New Roman" w:cs="Times New Roman"/>
          <w:sz w:val="24"/>
          <w:szCs w:val="24"/>
        </w:rPr>
        <w:t>Mz</w:t>
      </w:r>
      <w:proofErr w:type="spellEnd"/>
      <w:r w:rsidRPr="006F2028">
        <w:rPr>
          <w:rFonts w:ascii="Times New Roman" w:hAnsi="Times New Roman" w:cs="Times New Roman"/>
          <w:sz w:val="24"/>
          <w:szCs w:val="24"/>
        </w:rPr>
        <w:t>;</w:t>
      </w:r>
    </w:p>
    <w:p w:rsidR="006F2028" w:rsidRPr="006F202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w:t>
      </w:r>
      <w:r w:rsidR="00841765">
        <w:rPr>
          <w:rFonts w:ascii="Times New Roman" w:hAnsi="Times New Roman" w:cs="Times New Roman"/>
          <w:sz w:val="24"/>
          <w:szCs w:val="24"/>
        </w:rPr>
        <w:tab/>
        <w:t>кайнозойскую (от греч. «</w:t>
      </w:r>
      <w:proofErr w:type="spellStart"/>
      <w:r w:rsidR="00841765">
        <w:rPr>
          <w:rFonts w:ascii="Times New Roman" w:hAnsi="Times New Roman" w:cs="Times New Roman"/>
          <w:sz w:val="24"/>
          <w:szCs w:val="24"/>
        </w:rPr>
        <w:t>кайнос</w:t>
      </w:r>
      <w:proofErr w:type="spellEnd"/>
      <w:r w:rsidR="00841765">
        <w:rPr>
          <w:rFonts w:ascii="Times New Roman" w:hAnsi="Times New Roman" w:cs="Times New Roman"/>
          <w:sz w:val="24"/>
          <w:szCs w:val="24"/>
        </w:rPr>
        <w:t>»</w:t>
      </w:r>
      <w:r w:rsidRPr="006F2028">
        <w:rPr>
          <w:rFonts w:ascii="Times New Roman" w:hAnsi="Times New Roman" w:cs="Times New Roman"/>
          <w:sz w:val="24"/>
          <w:szCs w:val="24"/>
        </w:rPr>
        <w:t xml:space="preserve"> — новый) — эра новой жизни, Кг.</w:t>
      </w:r>
    </w:p>
    <w:p w:rsidR="009D5FB8" w:rsidRDefault="006F2028" w:rsidP="006F2028">
      <w:pPr>
        <w:spacing w:after="0" w:line="240" w:lineRule="auto"/>
        <w:ind w:firstLine="567"/>
        <w:jc w:val="both"/>
        <w:rPr>
          <w:rFonts w:ascii="Times New Roman" w:hAnsi="Times New Roman" w:cs="Times New Roman"/>
          <w:sz w:val="24"/>
          <w:szCs w:val="24"/>
        </w:rPr>
      </w:pPr>
      <w:r w:rsidRPr="006F2028">
        <w:rPr>
          <w:rFonts w:ascii="Times New Roman" w:hAnsi="Times New Roman" w:cs="Times New Roman"/>
          <w:sz w:val="24"/>
          <w:szCs w:val="24"/>
        </w:rPr>
        <w:t>Позднее, в 1887 г., из архейской эры была выделена протерозойская эра (от греч. «</w:t>
      </w:r>
      <w:proofErr w:type="spellStart"/>
      <w:r w:rsidRPr="006F2028">
        <w:rPr>
          <w:rFonts w:ascii="Times New Roman" w:hAnsi="Times New Roman" w:cs="Times New Roman"/>
          <w:sz w:val="24"/>
          <w:szCs w:val="24"/>
        </w:rPr>
        <w:t>иротерос</w:t>
      </w:r>
      <w:proofErr w:type="spellEnd"/>
      <w:r w:rsidRPr="006F2028">
        <w:rPr>
          <w:rFonts w:ascii="Times New Roman" w:hAnsi="Times New Roman" w:cs="Times New Roman"/>
          <w:sz w:val="24"/>
          <w:szCs w:val="24"/>
        </w:rPr>
        <w:t xml:space="preserve">» — первичный) — эра первичной жизни, </w:t>
      </w:r>
      <w:proofErr w:type="spellStart"/>
      <w:r w:rsidRPr="006F2028">
        <w:rPr>
          <w:rFonts w:ascii="Times New Roman" w:hAnsi="Times New Roman" w:cs="Times New Roman"/>
          <w:sz w:val="24"/>
          <w:szCs w:val="24"/>
        </w:rPr>
        <w:t>Pt</w:t>
      </w:r>
      <w:proofErr w:type="spellEnd"/>
      <w:r w:rsidRPr="006F2028">
        <w:rPr>
          <w:rFonts w:ascii="Times New Roman" w:hAnsi="Times New Roman" w:cs="Times New Roman"/>
          <w:sz w:val="24"/>
          <w:szCs w:val="24"/>
        </w:rPr>
        <w:t>.</w:t>
      </w:r>
    </w:p>
    <w:p w:rsidR="00841765" w:rsidRP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sz w:val="24"/>
          <w:szCs w:val="24"/>
        </w:rPr>
        <w:t>Эры подразделялись на периоды, соответственно группы — на системы; периоды — на эпохи, системы — па отделы; эпохи — на века, отделы — на ярусы. Группы, системы, ярусы имеют те же названия, что и соответствующие им эры, периоды, века.</w:t>
      </w:r>
    </w:p>
    <w:p w:rsidR="00841765" w:rsidRP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sz w:val="24"/>
          <w:szCs w:val="24"/>
        </w:rPr>
        <w:t xml:space="preserve">Позднее, по мере накопления новых данных по относительному и абсолютному возрасту горных пород и истории развития Земли, в геохронологическую и соответственно стратиграфическую шкалу были внесены существенные изменения: выделены новые </w:t>
      </w:r>
      <w:r w:rsidRPr="00841765">
        <w:rPr>
          <w:rFonts w:ascii="Times New Roman" w:hAnsi="Times New Roman" w:cs="Times New Roman"/>
          <w:sz w:val="24"/>
          <w:szCs w:val="24"/>
        </w:rPr>
        <w:lastRenderedPageBreak/>
        <w:t>геохронологические и стратиграфические подразделения, новые периоды и системы, изменялись принятые ранее цвета и индексы.</w:t>
      </w:r>
    </w:p>
    <w:p w:rsidR="00841765" w:rsidRP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sz w:val="24"/>
          <w:szCs w:val="24"/>
        </w:rPr>
        <w:t>В геологической истории Земли были выделены два главных неравных по продолжительности этапа: до</w:t>
      </w:r>
      <w:r>
        <w:rPr>
          <w:rFonts w:ascii="Times New Roman" w:hAnsi="Times New Roman" w:cs="Times New Roman"/>
          <w:sz w:val="24"/>
          <w:szCs w:val="24"/>
        </w:rPr>
        <w:t>кембрийский (докембрий) или криптозой (от греч. «</w:t>
      </w:r>
      <w:proofErr w:type="spellStart"/>
      <w:r>
        <w:rPr>
          <w:rFonts w:ascii="Times New Roman" w:hAnsi="Times New Roman" w:cs="Times New Roman"/>
          <w:sz w:val="24"/>
          <w:szCs w:val="24"/>
        </w:rPr>
        <w:t>крипт</w:t>
      </w:r>
      <w:r w:rsidRPr="00841765">
        <w:rPr>
          <w:rFonts w:ascii="Times New Roman" w:hAnsi="Times New Roman" w:cs="Times New Roman"/>
          <w:sz w:val="24"/>
          <w:szCs w:val="24"/>
        </w:rPr>
        <w:t>ос</w:t>
      </w:r>
      <w:proofErr w:type="spellEnd"/>
      <w:r w:rsidRPr="00841765">
        <w:rPr>
          <w:rFonts w:ascii="Times New Roman" w:hAnsi="Times New Roman" w:cs="Times New Roman"/>
          <w:sz w:val="24"/>
          <w:szCs w:val="24"/>
        </w:rPr>
        <w:t>» — скрытый) — время скрытой жиз</w:t>
      </w:r>
      <w:r>
        <w:rPr>
          <w:rFonts w:ascii="Times New Roman" w:hAnsi="Times New Roman" w:cs="Times New Roman"/>
          <w:sz w:val="24"/>
          <w:szCs w:val="24"/>
        </w:rPr>
        <w:t>н</w:t>
      </w:r>
      <w:r w:rsidRPr="00841765">
        <w:rPr>
          <w:rFonts w:ascii="Times New Roman" w:hAnsi="Times New Roman" w:cs="Times New Roman"/>
          <w:sz w:val="24"/>
          <w:szCs w:val="24"/>
        </w:rPr>
        <w:t>и, охватывающий архейску</w:t>
      </w:r>
      <w:r>
        <w:rPr>
          <w:rFonts w:ascii="Times New Roman" w:hAnsi="Times New Roman" w:cs="Times New Roman"/>
          <w:sz w:val="24"/>
          <w:szCs w:val="24"/>
        </w:rPr>
        <w:t xml:space="preserve">ю и протерозойскую эры, и </w:t>
      </w:r>
      <w:proofErr w:type="spellStart"/>
      <w:r>
        <w:rPr>
          <w:rFonts w:ascii="Times New Roman" w:hAnsi="Times New Roman" w:cs="Times New Roman"/>
          <w:sz w:val="24"/>
          <w:szCs w:val="24"/>
        </w:rPr>
        <w:t>фан</w:t>
      </w:r>
      <w:r w:rsidRPr="00841765">
        <w:rPr>
          <w:rFonts w:ascii="Times New Roman" w:hAnsi="Times New Roman" w:cs="Times New Roman"/>
          <w:sz w:val="24"/>
          <w:szCs w:val="24"/>
        </w:rPr>
        <w:t>ер</w:t>
      </w:r>
      <w:r>
        <w:rPr>
          <w:rFonts w:ascii="Times New Roman" w:hAnsi="Times New Roman" w:cs="Times New Roman"/>
          <w:sz w:val="24"/>
          <w:szCs w:val="24"/>
        </w:rPr>
        <w:t>озойский</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фанерозой</w:t>
      </w:r>
      <w:proofErr w:type="spellEnd"/>
      <w:r>
        <w:rPr>
          <w:rFonts w:ascii="Times New Roman" w:hAnsi="Times New Roman" w:cs="Times New Roman"/>
          <w:sz w:val="24"/>
          <w:szCs w:val="24"/>
        </w:rPr>
        <w:t>) (греч. «</w:t>
      </w:r>
      <w:proofErr w:type="spellStart"/>
      <w:r>
        <w:rPr>
          <w:rFonts w:ascii="Times New Roman" w:hAnsi="Times New Roman" w:cs="Times New Roman"/>
          <w:sz w:val="24"/>
          <w:szCs w:val="24"/>
        </w:rPr>
        <w:t>фан</w:t>
      </w:r>
      <w:r w:rsidRPr="00841765">
        <w:rPr>
          <w:rFonts w:ascii="Times New Roman" w:hAnsi="Times New Roman" w:cs="Times New Roman"/>
          <w:sz w:val="24"/>
          <w:szCs w:val="24"/>
        </w:rPr>
        <w:t>ерос</w:t>
      </w:r>
      <w:proofErr w:type="spellEnd"/>
      <w:r w:rsidRPr="00841765">
        <w:rPr>
          <w:rFonts w:ascii="Times New Roman" w:hAnsi="Times New Roman" w:cs="Times New Roman"/>
          <w:sz w:val="24"/>
          <w:szCs w:val="24"/>
        </w:rPr>
        <w:t>» — явный) — время явной жизни, включающий палеозойскую, мезозойскую и кайнозойскую эры.</w:t>
      </w:r>
    </w:p>
    <w:p w:rsidR="00841765" w:rsidRP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sz w:val="24"/>
          <w:szCs w:val="24"/>
        </w:rPr>
        <w:t>Неоднократно изменения вносились в подразделения четвертичного периода (системы), который было предложено именовать антропоге</w:t>
      </w:r>
      <w:r>
        <w:rPr>
          <w:rFonts w:ascii="Times New Roman" w:hAnsi="Times New Roman" w:cs="Times New Roman"/>
          <w:sz w:val="24"/>
          <w:szCs w:val="24"/>
        </w:rPr>
        <w:t>новым (от греч. «</w:t>
      </w:r>
      <w:proofErr w:type="spellStart"/>
      <w:r>
        <w:rPr>
          <w:rFonts w:ascii="Times New Roman" w:hAnsi="Times New Roman" w:cs="Times New Roman"/>
          <w:sz w:val="24"/>
          <w:szCs w:val="24"/>
        </w:rPr>
        <w:t>ан</w:t>
      </w:r>
      <w:r w:rsidRPr="00841765">
        <w:rPr>
          <w:rFonts w:ascii="Times New Roman" w:hAnsi="Times New Roman" w:cs="Times New Roman"/>
          <w:sz w:val="24"/>
          <w:szCs w:val="24"/>
        </w:rPr>
        <w:t>тропос</w:t>
      </w:r>
      <w:proofErr w:type="spellEnd"/>
      <w:r w:rsidRPr="00841765">
        <w:rPr>
          <w:rFonts w:ascii="Times New Roman" w:hAnsi="Times New Roman" w:cs="Times New Roman"/>
          <w:sz w:val="24"/>
          <w:szCs w:val="24"/>
        </w:rPr>
        <w:t>» — человек).</w:t>
      </w:r>
    </w:p>
    <w:p w:rsidR="00841765" w:rsidRP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sz w:val="24"/>
          <w:szCs w:val="24"/>
        </w:rPr>
        <w:t>В России в последние годы используется геохронологическая (стратиграфическая) шкала, утвержденная Межведомственным стратиграфическим комитетом (МСК) и другими организациями в 1993 г. (табл. 6.1, 6.2, 6.3). Шкала включает следующие подразделения (с учетом дополнений к Стратиграфическому кодексу России 2000 г.).</w:t>
      </w:r>
    </w:p>
    <w:p w:rsidR="00841765" w:rsidRDefault="00841765" w:rsidP="00841765">
      <w:pPr>
        <w:spacing w:after="0" w:line="240" w:lineRule="auto"/>
        <w:ind w:firstLine="567"/>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4672"/>
        <w:gridCol w:w="4673"/>
      </w:tblGrid>
      <w:tr w:rsidR="00841765" w:rsidTr="00841765">
        <w:tc>
          <w:tcPr>
            <w:tcW w:w="4672" w:type="dxa"/>
          </w:tcPr>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Геохронологические</w:t>
            </w:r>
          </w:p>
          <w:p w:rsidR="00841765" w:rsidRDefault="00841765" w:rsidP="00841765">
            <w:pPr>
              <w:jc w:val="both"/>
              <w:rPr>
                <w:rFonts w:ascii="Times New Roman" w:hAnsi="Times New Roman" w:cs="Times New Roman"/>
                <w:sz w:val="24"/>
                <w:szCs w:val="24"/>
              </w:rPr>
            </w:pPr>
          </w:p>
        </w:tc>
        <w:tc>
          <w:tcPr>
            <w:tcW w:w="4673" w:type="dxa"/>
          </w:tcPr>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Стратиграфические</w:t>
            </w:r>
          </w:p>
          <w:p w:rsidR="00841765" w:rsidRDefault="00841765" w:rsidP="00841765">
            <w:pPr>
              <w:jc w:val="both"/>
              <w:rPr>
                <w:rFonts w:ascii="Times New Roman" w:hAnsi="Times New Roman" w:cs="Times New Roman"/>
                <w:sz w:val="24"/>
                <w:szCs w:val="24"/>
              </w:rPr>
            </w:pPr>
          </w:p>
        </w:tc>
      </w:tr>
      <w:tr w:rsidR="00841765" w:rsidTr="00841765">
        <w:tc>
          <w:tcPr>
            <w:tcW w:w="4672" w:type="dxa"/>
          </w:tcPr>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1.</w:t>
            </w:r>
            <w:r w:rsidRPr="00841765">
              <w:rPr>
                <w:rFonts w:ascii="Times New Roman" w:hAnsi="Times New Roman" w:cs="Times New Roman"/>
                <w:sz w:val="24"/>
                <w:szCs w:val="24"/>
              </w:rPr>
              <w:tab/>
              <w:t>Акрон</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2.</w:t>
            </w:r>
            <w:r w:rsidRPr="00841765">
              <w:rPr>
                <w:rFonts w:ascii="Times New Roman" w:hAnsi="Times New Roman" w:cs="Times New Roman"/>
                <w:sz w:val="24"/>
                <w:szCs w:val="24"/>
              </w:rPr>
              <w:tab/>
              <w:t>Эон</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3.</w:t>
            </w:r>
            <w:r w:rsidRPr="00841765">
              <w:rPr>
                <w:rFonts w:ascii="Times New Roman" w:hAnsi="Times New Roman" w:cs="Times New Roman"/>
                <w:sz w:val="24"/>
                <w:szCs w:val="24"/>
              </w:rPr>
              <w:tab/>
              <w:t>Эра</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4.</w:t>
            </w:r>
            <w:r w:rsidRPr="00841765">
              <w:rPr>
                <w:rFonts w:ascii="Times New Roman" w:hAnsi="Times New Roman" w:cs="Times New Roman"/>
                <w:sz w:val="24"/>
                <w:szCs w:val="24"/>
              </w:rPr>
              <w:tab/>
              <w:t>Период</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5.</w:t>
            </w:r>
            <w:r w:rsidRPr="00841765">
              <w:rPr>
                <w:rFonts w:ascii="Times New Roman" w:hAnsi="Times New Roman" w:cs="Times New Roman"/>
                <w:sz w:val="24"/>
                <w:szCs w:val="24"/>
              </w:rPr>
              <w:tab/>
              <w:t>Эпоха</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6.</w:t>
            </w:r>
            <w:r w:rsidRPr="00841765">
              <w:rPr>
                <w:rFonts w:ascii="Times New Roman" w:hAnsi="Times New Roman" w:cs="Times New Roman"/>
                <w:sz w:val="24"/>
                <w:szCs w:val="24"/>
              </w:rPr>
              <w:tab/>
              <w:t>Век</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7.</w:t>
            </w:r>
            <w:r w:rsidRPr="00841765">
              <w:rPr>
                <w:rFonts w:ascii="Times New Roman" w:hAnsi="Times New Roman" w:cs="Times New Roman"/>
                <w:sz w:val="24"/>
                <w:szCs w:val="24"/>
              </w:rPr>
              <w:tab/>
              <w:t>Фаза</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8.</w:t>
            </w:r>
            <w:r w:rsidRPr="00841765">
              <w:rPr>
                <w:rFonts w:ascii="Times New Roman" w:hAnsi="Times New Roman" w:cs="Times New Roman"/>
                <w:sz w:val="24"/>
                <w:szCs w:val="24"/>
              </w:rPr>
              <w:tab/>
              <w:t>Пора</w:t>
            </w:r>
          </w:p>
          <w:p w:rsid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9.</w:t>
            </w:r>
            <w:r w:rsidRPr="00841765">
              <w:rPr>
                <w:rFonts w:ascii="Times New Roman" w:hAnsi="Times New Roman" w:cs="Times New Roman"/>
                <w:sz w:val="24"/>
                <w:szCs w:val="24"/>
              </w:rPr>
              <w:tab/>
            </w:r>
            <w:proofErr w:type="spellStart"/>
            <w:r w:rsidRPr="00841765">
              <w:rPr>
                <w:rFonts w:ascii="Times New Roman" w:hAnsi="Times New Roman" w:cs="Times New Roman"/>
                <w:sz w:val="24"/>
                <w:szCs w:val="24"/>
              </w:rPr>
              <w:t>Термохронкриохрон</w:t>
            </w:r>
            <w:proofErr w:type="spellEnd"/>
          </w:p>
        </w:tc>
        <w:tc>
          <w:tcPr>
            <w:tcW w:w="4673" w:type="dxa"/>
          </w:tcPr>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1.</w:t>
            </w:r>
            <w:r w:rsidRPr="00841765">
              <w:rPr>
                <w:rFonts w:ascii="Times New Roman" w:hAnsi="Times New Roman" w:cs="Times New Roman"/>
                <w:sz w:val="24"/>
                <w:szCs w:val="24"/>
              </w:rPr>
              <w:tab/>
            </w:r>
            <w:proofErr w:type="spellStart"/>
            <w:r>
              <w:rPr>
                <w:rFonts w:ascii="Times New Roman" w:hAnsi="Times New Roman" w:cs="Times New Roman"/>
                <w:sz w:val="24"/>
                <w:szCs w:val="24"/>
              </w:rPr>
              <w:t>А</w:t>
            </w:r>
            <w:r w:rsidRPr="00841765">
              <w:rPr>
                <w:rFonts w:ascii="Times New Roman" w:hAnsi="Times New Roman" w:cs="Times New Roman"/>
                <w:sz w:val="24"/>
                <w:szCs w:val="24"/>
              </w:rPr>
              <w:t>кротема</w:t>
            </w:r>
            <w:proofErr w:type="spellEnd"/>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2.</w:t>
            </w:r>
            <w:r w:rsidRPr="00841765">
              <w:rPr>
                <w:rFonts w:ascii="Times New Roman" w:hAnsi="Times New Roman" w:cs="Times New Roman"/>
                <w:sz w:val="24"/>
                <w:szCs w:val="24"/>
              </w:rPr>
              <w:tab/>
            </w:r>
            <w:proofErr w:type="spellStart"/>
            <w:r w:rsidRPr="00841765">
              <w:rPr>
                <w:rFonts w:ascii="Times New Roman" w:hAnsi="Times New Roman" w:cs="Times New Roman"/>
                <w:sz w:val="24"/>
                <w:szCs w:val="24"/>
              </w:rPr>
              <w:t>Эо</w:t>
            </w:r>
            <w:r>
              <w:rPr>
                <w:rFonts w:ascii="Times New Roman" w:hAnsi="Times New Roman" w:cs="Times New Roman"/>
                <w:sz w:val="24"/>
                <w:szCs w:val="24"/>
              </w:rPr>
              <w:t>н</w:t>
            </w:r>
            <w:r w:rsidRPr="00841765">
              <w:rPr>
                <w:rFonts w:ascii="Times New Roman" w:hAnsi="Times New Roman" w:cs="Times New Roman"/>
                <w:sz w:val="24"/>
                <w:szCs w:val="24"/>
              </w:rPr>
              <w:t>отема</w:t>
            </w:r>
            <w:proofErr w:type="spellEnd"/>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3.</w:t>
            </w:r>
            <w:r w:rsidRPr="00841765">
              <w:rPr>
                <w:rFonts w:ascii="Times New Roman" w:hAnsi="Times New Roman" w:cs="Times New Roman"/>
                <w:sz w:val="24"/>
                <w:szCs w:val="24"/>
              </w:rPr>
              <w:tab/>
            </w:r>
            <w:proofErr w:type="spellStart"/>
            <w:r w:rsidRPr="00841765">
              <w:rPr>
                <w:rFonts w:ascii="Times New Roman" w:hAnsi="Times New Roman" w:cs="Times New Roman"/>
                <w:sz w:val="24"/>
                <w:szCs w:val="24"/>
              </w:rPr>
              <w:t>Эратема</w:t>
            </w:r>
            <w:proofErr w:type="spellEnd"/>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4.</w:t>
            </w:r>
            <w:r w:rsidRPr="00841765">
              <w:rPr>
                <w:rFonts w:ascii="Times New Roman" w:hAnsi="Times New Roman" w:cs="Times New Roman"/>
                <w:sz w:val="24"/>
                <w:szCs w:val="24"/>
              </w:rPr>
              <w:tab/>
              <w:t>Система</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5.</w:t>
            </w:r>
            <w:r w:rsidRPr="00841765">
              <w:rPr>
                <w:rFonts w:ascii="Times New Roman" w:hAnsi="Times New Roman" w:cs="Times New Roman"/>
                <w:sz w:val="24"/>
                <w:szCs w:val="24"/>
              </w:rPr>
              <w:tab/>
              <w:t>Отдел</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6.</w:t>
            </w:r>
            <w:r w:rsidRPr="00841765">
              <w:rPr>
                <w:rFonts w:ascii="Times New Roman" w:hAnsi="Times New Roman" w:cs="Times New Roman"/>
                <w:sz w:val="24"/>
                <w:szCs w:val="24"/>
              </w:rPr>
              <w:tab/>
              <w:t>Ярус</w:t>
            </w:r>
          </w:p>
          <w:p w:rsidR="00841765" w:rsidRP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7.</w:t>
            </w:r>
            <w:r w:rsidRPr="00841765">
              <w:rPr>
                <w:rFonts w:ascii="Times New Roman" w:hAnsi="Times New Roman" w:cs="Times New Roman"/>
                <w:sz w:val="24"/>
                <w:szCs w:val="24"/>
              </w:rPr>
              <w:tab/>
              <w:t>Раздел</w:t>
            </w:r>
          </w:p>
          <w:p w:rsid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8.</w:t>
            </w:r>
            <w:r w:rsidRPr="00841765">
              <w:rPr>
                <w:rFonts w:ascii="Times New Roman" w:hAnsi="Times New Roman" w:cs="Times New Roman"/>
                <w:sz w:val="24"/>
                <w:szCs w:val="24"/>
              </w:rPr>
              <w:tab/>
              <w:t>Звено</w:t>
            </w:r>
          </w:p>
          <w:p w:rsidR="00841765" w:rsidRDefault="00841765" w:rsidP="00841765">
            <w:pPr>
              <w:ind w:firstLine="567"/>
              <w:jc w:val="both"/>
              <w:rPr>
                <w:rFonts w:ascii="Times New Roman" w:hAnsi="Times New Roman" w:cs="Times New Roman"/>
                <w:sz w:val="24"/>
                <w:szCs w:val="24"/>
              </w:rPr>
            </w:pPr>
            <w:r w:rsidRPr="00841765">
              <w:rPr>
                <w:rFonts w:ascii="Times New Roman" w:hAnsi="Times New Roman" w:cs="Times New Roman"/>
                <w:sz w:val="24"/>
                <w:szCs w:val="24"/>
              </w:rPr>
              <w:t>9.</w:t>
            </w:r>
            <w:r w:rsidRPr="00841765">
              <w:rPr>
                <w:rFonts w:ascii="Times New Roman" w:hAnsi="Times New Roman" w:cs="Times New Roman"/>
                <w:sz w:val="24"/>
                <w:szCs w:val="24"/>
              </w:rPr>
              <w:tab/>
              <w:t>Ступень</w:t>
            </w:r>
          </w:p>
        </w:tc>
      </w:tr>
    </w:tbl>
    <w:p w:rsidR="00841765" w:rsidRPr="00841765" w:rsidRDefault="00841765" w:rsidP="00841765">
      <w:pPr>
        <w:spacing w:after="0" w:line="240" w:lineRule="auto"/>
        <w:ind w:firstLine="567"/>
        <w:jc w:val="both"/>
        <w:rPr>
          <w:rFonts w:ascii="Times New Roman" w:hAnsi="Times New Roman" w:cs="Times New Roman"/>
          <w:sz w:val="24"/>
          <w:szCs w:val="24"/>
        </w:rPr>
      </w:pPr>
    </w:p>
    <w:p w:rsid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sz w:val="24"/>
          <w:szCs w:val="24"/>
        </w:rPr>
        <w:t xml:space="preserve">Ниже более подробно в табличной форме рассмотрены докембрий и четвертичная система. </w:t>
      </w:r>
    </w:p>
    <w:p w:rsid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sz w:val="24"/>
          <w:szCs w:val="24"/>
        </w:rPr>
        <w:t>Общая геохронологическая (стратиграфическая) шкала</w:t>
      </w:r>
    </w:p>
    <w:p w:rsidR="00841765" w:rsidRDefault="00841765" w:rsidP="00841765">
      <w:pPr>
        <w:spacing w:after="0" w:line="240" w:lineRule="auto"/>
        <w:jc w:val="center"/>
        <w:rPr>
          <w:rFonts w:ascii="Times New Roman" w:hAnsi="Times New Roman" w:cs="Times New Roman"/>
          <w:sz w:val="24"/>
          <w:szCs w:val="24"/>
        </w:rPr>
      </w:pPr>
      <w:r w:rsidRPr="00841765">
        <w:rPr>
          <w:rFonts w:ascii="Times New Roman" w:hAnsi="Times New Roman" w:cs="Times New Roman"/>
          <w:noProof/>
          <w:sz w:val="24"/>
          <w:szCs w:val="24"/>
          <w:lang w:eastAsia="ru-RU"/>
        </w:rPr>
        <w:lastRenderedPageBreak/>
        <w:drawing>
          <wp:inline distT="0" distB="0" distL="0" distR="0">
            <wp:extent cx="5101455" cy="6585611"/>
            <wp:effectExtent l="0" t="0" r="4445"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03438" cy="6588171"/>
                    </a:xfrm>
                    <a:prstGeom prst="rect">
                      <a:avLst/>
                    </a:prstGeom>
                    <a:noFill/>
                    <a:ln>
                      <a:noFill/>
                    </a:ln>
                  </pic:spPr>
                </pic:pic>
              </a:graphicData>
            </a:graphic>
          </wp:inline>
        </w:drawing>
      </w:r>
    </w:p>
    <w:p w:rsidR="00841765" w:rsidRDefault="00841765" w:rsidP="00841765">
      <w:pPr>
        <w:spacing w:after="0" w:line="240" w:lineRule="auto"/>
        <w:ind w:firstLine="567"/>
        <w:jc w:val="both"/>
        <w:rPr>
          <w:rFonts w:ascii="Times New Roman" w:hAnsi="Times New Roman" w:cs="Times New Roman"/>
          <w:sz w:val="24"/>
          <w:szCs w:val="24"/>
        </w:rPr>
      </w:pPr>
    </w:p>
    <w:p w:rsidR="00841765" w:rsidRDefault="00841765" w:rsidP="00841765">
      <w:pPr>
        <w:spacing w:after="0" w:line="240" w:lineRule="auto"/>
        <w:ind w:firstLine="567"/>
        <w:jc w:val="both"/>
        <w:rPr>
          <w:rFonts w:ascii="Times New Roman" w:hAnsi="Times New Roman" w:cs="Times New Roman"/>
          <w:sz w:val="24"/>
          <w:szCs w:val="24"/>
        </w:rPr>
      </w:pPr>
    </w:p>
    <w:p w:rsid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noProof/>
          <w:sz w:val="24"/>
          <w:szCs w:val="24"/>
          <w:lang w:eastAsia="ru-RU"/>
        </w:rPr>
        <w:lastRenderedPageBreak/>
        <w:drawing>
          <wp:inline distT="0" distB="0" distL="0" distR="0">
            <wp:extent cx="5494363" cy="8068665"/>
            <wp:effectExtent l="0" t="0" r="0" b="889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95247" cy="8069963"/>
                    </a:xfrm>
                    <a:prstGeom prst="rect">
                      <a:avLst/>
                    </a:prstGeom>
                    <a:noFill/>
                    <a:ln>
                      <a:noFill/>
                    </a:ln>
                  </pic:spPr>
                </pic:pic>
              </a:graphicData>
            </a:graphic>
          </wp:inline>
        </w:drawing>
      </w:r>
    </w:p>
    <w:p w:rsid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noProof/>
          <w:sz w:val="24"/>
          <w:szCs w:val="24"/>
          <w:lang w:eastAsia="ru-RU"/>
        </w:rPr>
        <w:lastRenderedPageBreak/>
        <w:drawing>
          <wp:inline distT="0" distB="0" distL="0" distR="0">
            <wp:extent cx="5940425" cy="4018114"/>
            <wp:effectExtent l="0" t="0" r="3175"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4018114"/>
                    </a:xfrm>
                    <a:prstGeom prst="rect">
                      <a:avLst/>
                    </a:prstGeom>
                    <a:noFill/>
                    <a:ln>
                      <a:noFill/>
                    </a:ln>
                  </pic:spPr>
                </pic:pic>
              </a:graphicData>
            </a:graphic>
          </wp:inline>
        </w:drawing>
      </w:r>
    </w:p>
    <w:p w:rsidR="00841765" w:rsidRDefault="00841765" w:rsidP="00841765">
      <w:pPr>
        <w:spacing w:after="0" w:line="240" w:lineRule="auto"/>
        <w:ind w:firstLine="567"/>
        <w:jc w:val="both"/>
        <w:rPr>
          <w:rFonts w:ascii="Times New Roman" w:hAnsi="Times New Roman" w:cs="Times New Roman"/>
          <w:sz w:val="24"/>
          <w:szCs w:val="24"/>
        </w:rPr>
      </w:pPr>
    </w:p>
    <w:p w:rsid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noProof/>
          <w:sz w:val="24"/>
          <w:szCs w:val="24"/>
          <w:lang w:eastAsia="ru-RU"/>
        </w:rPr>
        <w:lastRenderedPageBreak/>
        <w:drawing>
          <wp:inline distT="0" distB="0" distL="0" distR="0">
            <wp:extent cx="5940425" cy="4451713"/>
            <wp:effectExtent l="0" t="0" r="3175" b="635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0425" cy="4451713"/>
                    </a:xfrm>
                    <a:prstGeom prst="rect">
                      <a:avLst/>
                    </a:prstGeom>
                    <a:noFill/>
                    <a:ln>
                      <a:noFill/>
                    </a:ln>
                  </pic:spPr>
                </pic:pic>
              </a:graphicData>
            </a:graphic>
          </wp:inline>
        </w:drawing>
      </w:r>
      <w:r w:rsidRPr="00841765">
        <w:rPr>
          <w:rFonts w:ascii="Times New Roman" w:hAnsi="Times New Roman" w:cs="Times New Roman"/>
          <w:noProof/>
          <w:sz w:val="24"/>
          <w:szCs w:val="24"/>
          <w:lang w:eastAsia="ru-RU"/>
        </w:rPr>
        <w:drawing>
          <wp:inline distT="0" distB="0" distL="0" distR="0">
            <wp:extent cx="6192842" cy="3760012"/>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a:extLst>
                        <a:ext uri="{28A0092B-C50C-407E-A947-70E740481C1C}">
                          <a14:useLocalDpi xmlns:a14="http://schemas.microsoft.com/office/drawing/2010/main" val="0"/>
                        </a:ext>
                      </a:extLst>
                    </a:blip>
                    <a:srcRect l="9729"/>
                    <a:stretch/>
                  </pic:blipFill>
                  <pic:spPr bwMode="auto">
                    <a:xfrm>
                      <a:off x="0" y="0"/>
                      <a:ext cx="6196716" cy="3762364"/>
                    </a:xfrm>
                    <a:prstGeom prst="rect">
                      <a:avLst/>
                    </a:prstGeom>
                    <a:noFill/>
                    <a:ln>
                      <a:noFill/>
                    </a:ln>
                    <a:extLst>
                      <a:ext uri="{53640926-AAD7-44D8-BBD7-CCE9431645EC}">
                        <a14:shadowObscured xmlns:a14="http://schemas.microsoft.com/office/drawing/2010/main"/>
                      </a:ext>
                    </a:extLst>
                  </pic:spPr>
                </pic:pic>
              </a:graphicData>
            </a:graphic>
          </wp:inline>
        </w:drawing>
      </w:r>
    </w:p>
    <w:p w:rsidR="00841765" w:rsidRDefault="00841765" w:rsidP="00841765">
      <w:pPr>
        <w:spacing w:after="0" w:line="240" w:lineRule="auto"/>
        <w:ind w:firstLine="567"/>
        <w:jc w:val="both"/>
        <w:rPr>
          <w:rFonts w:ascii="Times New Roman" w:hAnsi="Times New Roman" w:cs="Times New Roman"/>
          <w:sz w:val="24"/>
          <w:szCs w:val="24"/>
        </w:rPr>
      </w:pPr>
      <w:r w:rsidRPr="00841765">
        <w:rPr>
          <w:rFonts w:ascii="Times New Roman" w:hAnsi="Times New Roman" w:cs="Times New Roman"/>
          <w:noProof/>
          <w:sz w:val="24"/>
          <w:szCs w:val="24"/>
          <w:lang w:eastAsia="ru-RU"/>
        </w:rPr>
        <w:lastRenderedPageBreak/>
        <w:drawing>
          <wp:inline distT="0" distB="0" distL="0" distR="0">
            <wp:extent cx="5940425" cy="2195503"/>
            <wp:effectExtent l="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2195503"/>
                    </a:xfrm>
                    <a:prstGeom prst="rect">
                      <a:avLst/>
                    </a:prstGeom>
                    <a:noFill/>
                    <a:ln>
                      <a:noFill/>
                    </a:ln>
                  </pic:spPr>
                </pic:pic>
              </a:graphicData>
            </a:graphic>
          </wp:inline>
        </w:drawing>
      </w:r>
    </w:p>
    <w:p w:rsidR="00DC6DB4" w:rsidRPr="005034CE" w:rsidRDefault="00DC6DB4" w:rsidP="00841765">
      <w:pPr>
        <w:spacing w:after="0" w:line="240" w:lineRule="auto"/>
        <w:ind w:firstLine="567"/>
        <w:jc w:val="both"/>
        <w:rPr>
          <w:rFonts w:ascii="Times New Roman" w:hAnsi="Times New Roman" w:cs="Times New Roman"/>
          <w:b/>
          <w:sz w:val="24"/>
          <w:szCs w:val="24"/>
        </w:rPr>
      </w:pPr>
    </w:p>
    <w:p w:rsidR="005034CE" w:rsidRPr="005034CE" w:rsidRDefault="005034CE" w:rsidP="005034CE">
      <w:pPr>
        <w:spacing w:after="0" w:line="240" w:lineRule="auto"/>
        <w:ind w:firstLine="567"/>
        <w:jc w:val="both"/>
        <w:rPr>
          <w:rFonts w:ascii="Times New Roman" w:hAnsi="Times New Roman" w:cs="Times New Roman"/>
          <w:b/>
          <w:sz w:val="24"/>
          <w:szCs w:val="24"/>
        </w:rPr>
      </w:pPr>
      <w:r w:rsidRPr="005034CE">
        <w:rPr>
          <w:rFonts w:ascii="Times New Roman" w:hAnsi="Times New Roman" w:cs="Times New Roman"/>
          <w:b/>
          <w:sz w:val="24"/>
          <w:szCs w:val="24"/>
        </w:rPr>
        <w:t>Относительная и абсолютная геохронология</w:t>
      </w:r>
    </w:p>
    <w:p w:rsidR="005034CE" w:rsidRP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Относительный возраст оценивается понятиями «моложе», «древнее», «одновременно».</w:t>
      </w:r>
    </w:p>
    <w:p w:rsidR="005034CE" w:rsidRP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В основе относительной геохронологии лежат четыре принципа:</w:t>
      </w:r>
    </w:p>
    <w:p w:rsidR="005034CE" w:rsidRPr="005034CE" w:rsidRDefault="005034CE" w:rsidP="005034CE">
      <w:pPr>
        <w:pStyle w:val="a4"/>
        <w:numPr>
          <w:ilvl w:val="0"/>
          <w:numId w:val="1"/>
        </w:numPr>
        <w:spacing w:after="0" w:line="240" w:lineRule="auto"/>
        <w:jc w:val="both"/>
        <w:rPr>
          <w:rFonts w:ascii="Times New Roman" w:hAnsi="Times New Roman" w:cs="Times New Roman"/>
          <w:sz w:val="24"/>
          <w:szCs w:val="24"/>
        </w:rPr>
      </w:pPr>
      <w:r w:rsidRPr="005034CE">
        <w:rPr>
          <w:rFonts w:ascii="Times New Roman" w:hAnsi="Times New Roman" w:cs="Times New Roman"/>
          <w:sz w:val="24"/>
          <w:szCs w:val="24"/>
        </w:rPr>
        <w:t>Первичной горизонтальности.</w:t>
      </w:r>
    </w:p>
    <w:p w:rsidR="005034CE" w:rsidRPr="005034CE" w:rsidRDefault="005034CE" w:rsidP="005034CE">
      <w:pPr>
        <w:pStyle w:val="a4"/>
        <w:spacing w:after="0" w:line="240" w:lineRule="auto"/>
        <w:ind w:left="927"/>
        <w:jc w:val="both"/>
        <w:rPr>
          <w:rFonts w:ascii="Times New Roman" w:hAnsi="Times New Roman" w:cs="Times New Roman"/>
          <w:sz w:val="24"/>
          <w:szCs w:val="24"/>
        </w:rPr>
      </w:pPr>
      <w:r w:rsidRPr="005034CE">
        <w:rPr>
          <w:rFonts w:ascii="Times New Roman" w:hAnsi="Times New Roman" w:cs="Times New Roman"/>
          <w:noProof/>
          <w:sz w:val="24"/>
          <w:szCs w:val="24"/>
          <w:lang w:eastAsia="ru-RU"/>
        </w:rPr>
        <w:drawing>
          <wp:inline distT="0" distB="0" distL="0" distR="0">
            <wp:extent cx="3006547" cy="2273864"/>
            <wp:effectExtent l="0" t="0" r="381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
                      <a:extLst>
                        <a:ext uri="{28A0092B-C50C-407E-A947-70E740481C1C}">
                          <a14:useLocalDpi xmlns:a14="http://schemas.microsoft.com/office/drawing/2010/main" val="0"/>
                        </a:ext>
                      </a:extLst>
                    </a:blip>
                    <a:srcRect l="23372" t="23508" r="23934" b="6767"/>
                    <a:stretch/>
                  </pic:blipFill>
                  <pic:spPr bwMode="auto">
                    <a:xfrm>
                      <a:off x="0" y="0"/>
                      <a:ext cx="3014216" cy="2279664"/>
                    </a:xfrm>
                    <a:prstGeom prst="rect">
                      <a:avLst/>
                    </a:prstGeom>
                    <a:noFill/>
                    <a:ln>
                      <a:noFill/>
                    </a:ln>
                    <a:extLst>
                      <a:ext uri="{53640926-AAD7-44D8-BBD7-CCE9431645EC}">
                        <a14:shadowObscured xmlns:a14="http://schemas.microsoft.com/office/drawing/2010/main"/>
                      </a:ext>
                    </a:extLst>
                  </pic:spPr>
                </pic:pic>
              </a:graphicData>
            </a:graphic>
          </wp:inline>
        </w:drawing>
      </w:r>
    </w:p>
    <w:p w:rsidR="005034CE" w:rsidRPr="005034CE" w:rsidRDefault="005034CE" w:rsidP="005034CE">
      <w:pPr>
        <w:pStyle w:val="a4"/>
        <w:numPr>
          <w:ilvl w:val="0"/>
          <w:numId w:val="1"/>
        </w:numPr>
        <w:spacing w:after="0" w:line="240" w:lineRule="auto"/>
        <w:jc w:val="both"/>
        <w:rPr>
          <w:rFonts w:ascii="Times New Roman" w:hAnsi="Times New Roman" w:cs="Times New Roman"/>
          <w:sz w:val="24"/>
          <w:szCs w:val="24"/>
        </w:rPr>
      </w:pPr>
      <w:r w:rsidRPr="005034CE">
        <w:rPr>
          <w:rFonts w:ascii="Times New Roman" w:hAnsi="Times New Roman" w:cs="Times New Roman"/>
          <w:sz w:val="24"/>
          <w:szCs w:val="24"/>
        </w:rPr>
        <w:t>Суперпозиции.</w:t>
      </w:r>
    </w:p>
    <w:p w:rsidR="005034CE" w:rsidRDefault="005034CE" w:rsidP="005034CE">
      <w:pPr>
        <w:pStyle w:val="a4"/>
        <w:spacing w:after="0" w:line="240" w:lineRule="auto"/>
        <w:ind w:left="927"/>
        <w:jc w:val="both"/>
        <w:rPr>
          <w:rFonts w:ascii="Times New Roman" w:hAnsi="Times New Roman" w:cs="Times New Roman"/>
          <w:sz w:val="24"/>
          <w:szCs w:val="24"/>
        </w:rPr>
      </w:pPr>
      <w:r w:rsidRPr="005034CE">
        <w:rPr>
          <w:rFonts w:ascii="Times New Roman" w:hAnsi="Times New Roman" w:cs="Times New Roman"/>
          <w:noProof/>
          <w:sz w:val="24"/>
          <w:szCs w:val="24"/>
          <w:lang w:eastAsia="ru-RU"/>
        </w:rPr>
        <w:drawing>
          <wp:inline distT="0" distB="0" distL="0" distR="0">
            <wp:extent cx="3496772" cy="2622652"/>
            <wp:effectExtent l="0" t="0" r="889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98374" cy="2623854"/>
                    </a:xfrm>
                    <a:prstGeom prst="rect">
                      <a:avLst/>
                    </a:prstGeom>
                    <a:noFill/>
                    <a:ln>
                      <a:noFill/>
                    </a:ln>
                  </pic:spPr>
                </pic:pic>
              </a:graphicData>
            </a:graphic>
          </wp:inline>
        </w:drawing>
      </w:r>
    </w:p>
    <w:p w:rsidR="005034CE" w:rsidRPr="005034CE" w:rsidRDefault="005034CE" w:rsidP="005034CE">
      <w:pPr>
        <w:pStyle w:val="a4"/>
        <w:spacing w:after="0" w:line="240" w:lineRule="auto"/>
        <w:ind w:left="927"/>
        <w:jc w:val="both"/>
        <w:rPr>
          <w:rFonts w:ascii="Times New Roman" w:hAnsi="Times New Roman" w:cs="Times New Roman"/>
          <w:sz w:val="24"/>
          <w:szCs w:val="24"/>
        </w:rPr>
      </w:pPr>
    </w:p>
    <w:p w:rsidR="005034CE" w:rsidRPr="005034CE" w:rsidRDefault="005034CE" w:rsidP="005034CE">
      <w:pPr>
        <w:pStyle w:val="a4"/>
        <w:numPr>
          <w:ilvl w:val="0"/>
          <w:numId w:val="1"/>
        </w:numPr>
        <w:spacing w:after="0" w:line="240" w:lineRule="auto"/>
        <w:jc w:val="both"/>
        <w:rPr>
          <w:rFonts w:ascii="Times New Roman" w:hAnsi="Times New Roman" w:cs="Times New Roman"/>
          <w:sz w:val="24"/>
          <w:szCs w:val="24"/>
        </w:rPr>
      </w:pPr>
      <w:r w:rsidRPr="005034CE">
        <w:rPr>
          <w:rFonts w:ascii="Times New Roman" w:hAnsi="Times New Roman" w:cs="Times New Roman"/>
          <w:sz w:val="24"/>
          <w:szCs w:val="24"/>
        </w:rPr>
        <w:t>Включений.</w:t>
      </w:r>
    </w:p>
    <w:p w:rsidR="005034CE" w:rsidRDefault="005034CE" w:rsidP="005034CE">
      <w:pPr>
        <w:pStyle w:val="a4"/>
        <w:spacing w:after="0" w:line="240" w:lineRule="auto"/>
        <w:ind w:left="927"/>
        <w:jc w:val="both"/>
        <w:rPr>
          <w:rFonts w:ascii="Times New Roman" w:hAnsi="Times New Roman" w:cs="Times New Roman"/>
          <w:sz w:val="24"/>
          <w:szCs w:val="24"/>
        </w:rPr>
      </w:pPr>
      <w:r w:rsidRPr="005034CE">
        <w:rPr>
          <w:rFonts w:ascii="Times New Roman" w:hAnsi="Times New Roman" w:cs="Times New Roman"/>
          <w:noProof/>
          <w:sz w:val="24"/>
          <w:szCs w:val="24"/>
          <w:lang w:eastAsia="ru-RU"/>
        </w:rPr>
        <w:lastRenderedPageBreak/>
        <w:drawing>
          <wp:inline distT="0" distB="0" distL="0" distR="0">
            <wp:extent cx="5244305" cy="3284524"/>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3">
                      <a:extLst>
                        <a:ext uri="{28A0092B-C50C-407E-A947-70E740481C1C}">
                          <a14:useLocalDpi xmlns:a14="http://schemas.microsoft.com/office/drawing/2010/main" val="0"/>
                        </a:ext>
                      </a:extLst>
                    </a:blip>
                    <a:srcRect t="5795" b="10264"/>
                    <a:stretch/>
                  </pic:blipFill>
                  <pic:spPr bwMode="auto">
                    <a:xfrm>
                      <a:off x="0" y="0"/>
                      <a:ext cx="5245100" cy="3285022"/>
                    </a:xfrm>
                    <a:prstGeom prst="rect">
                      <a:avLst/>
                    </a:prstGeom>
                    <a:noFill/>
                    <a:ln>
                      <a:noFill/>
                    </a:ln>
                    <a:extLst>
                      <a:ext uri="{53640926-AAD7-44D8-BBD7-CCE9431645EC}">
                        <a14:shadowObscured xmlns:a14="http://schemas.microsoft.com/office/drawing/2010/main"/>
                      </a:ext>
                    </a:extLst>
                  </pic:spPr>
                </pic:pic>
              </a:graphicData>
            </a:graphic>
          </wp:inline>
        </w:drawing>
      </w:r>
    </w:p>
    <w:p w:rsidR="005034CE" w:rsidRDefault="005034CE" w:rsidP="005034CE">
      <w:pPr>
        <w:pStyle w:val="a4"/>
        <w:spacing w:after="0" w:line="240" w:lineRule="auto"/>
        <w:ind w:left="927"/>
        <w:jc w:val="both"/>
        <w:rPr>
          <w:rFonts w:ascii="Times New Roman" w:hAnsi="Times New Roman" w:cs="Times New Roman"/>
          <w:sz w:val="24"/>
          <w:szCs w:val="24"/>
        </w:rPr>
      </w:pPr>
    </w:p>
    <w:p w:rsidR="005034CE" w:rsidRPr="005034CE" w:rsidRDefault="005034CE" w:rsidP="005034CE">
      <w:pPr>
        <w:pStyle w:val="a4"/>
        <w:spacing w:after="0" w:line="240" w:lineRule="auto"/>
        <w:ind w:left="927"/>
        <w:jc w:val="both"/>
        <w:rPr>
          <w:rFonts w:ascii="Times New Roman" w:hAnsi="Times New Roman" w:cs="Times New Roman"/>
          <w:sz w:val="24"/>
          <w:szCs w:val="24"/>
        </w:rPr>
      </w:pPr>
    </w:p>
    <w:p w:rsidR="00DC6DB4"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4. Пересечения.</w:t>
      </w:r>
    </w:p>
    <w:p w:rsid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noProof/>
          <w:sz w:val="24"/>
          <w:szCs w:val="24"/>
          <w:lang w:eastAsia="ru-RU"/>
        </w:rPr>
        <w:drawing>
          <wp:inline distT="0" distB="0" distL="0" distR="0">
            <wp:extent cx="3877310" cy="1448435"/>
            <wp:effectExtent l="0" t="0" r="889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77310" cy="1448435"/>
                    </a:xfrm>
                    <a:prstGeom prst="rect">
                      <a:avLst/>
                    </a:prstGeom>
                    <a:noFill/>
                    <a:ln>
                      <a:noFill/>
                    </a:ln>
                  </pic:spPr>
                </pic:pic>
              </a:graphicData>
            </a:graphic>
          </wp:inline>
        </w:drawing>
      </w:r>
    </w:p>
    <w:p w:rsidR="005034CE" w:rsidRP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Соотношение разновозрастных отложений и пересекающих их интрузивных тел.</w:t>
      </w:r>
    </w:p>
    <w:p w:rsid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1 ,2, 3, 4 – последовательность формирования осадочных пород, толщи которых разделены угловыми несогласиями. Дайка 5 – самая молодая и внедрилась до образования толщи 1. Гранитная интрузия внедрилась до формирования толщи 2, после формирования толщ 3 и 4. Дайка 7 – самая древняя и прорывает только толщу</w:t>
      </w:r>
      <w:r>
        <w:rPr>
          <w:rFonts w:ascii="Times New Roman" w:hAnsi="Times New Roman" w:cs="Times New Roman"/>
          <w:sz w:val="24"/>
          <w:szCs w:val="24"/>
        </w:rPr>
        <w:t>.</w:t>
      </w:r>
    </w:p>
    <w:p w:rsidR="005034CE" w:rsidRDefault="005034CE" w:rsidP="005034CE">
      <w:pPr>
        <w:spacing w:after="0" w:line="240" w:lineRule="auto"/>
        <w:ind w:firstLine="567"/>
        <w:jc w:val="both"/>
        <w:rPr>
          <w:rFonts w:ascii="Times New Roman" w:hAnsi="Times New Roman" w:cs="Times New Roman"/>
          <w:sz w:val="24"/>
          <w:szCs w:val="24"/>
        </w:rPr>
      </w:pPr>
    </w:p>
    <w:p w:rsidR="005034CE" w:rsidRPr="005034CE" w:rsidRDefault="005034CE" w:rsidP="005034CE">
      <w:pPr>
        <w:spacing w:after="0" w:line="240" w:lineRule="auto"/>
        <w:ind w:firstLine="567"/>
        <w:jc w:val="both"/>
        <w:rPr>
          <w:rFonts w:ascii="Times New Roman" w:hAnsi="Times New Roman" w:cs="Times New Roman"/>
          <w:b/>
          <w:sz w:val="24"/>
          <w:szCs w:val="24"/>
        </w:rPr>
      </w:pPr>
      <w:r w:rsidRPr="005034CE">
        <w:rPr>
          <w:rFonts w:ascii="Times New Roman" w:hAnsi="Times New Roman" w:cs="Times New Roman"/>
          <w:b/>
          <w:sz w:val="24"/>
          <w:szCs w:val="24"/>
        </w:rPr>
        <w:t>Корреляция геологических разрезов</w:t>
      </w:r>
    </w:p>
    <w:p w:rsidR="005034CE" w:rsidRP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Корреляция геологических разрезов – проводится с целью прослеживания одновозрастных на большой территории.</w:t>
      </w:r>
    </w:p>
    <w:p w:rsidR="005034CE" w:rsidRP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Методы сопоставления разрезов:</w:t>
      </w:r>
    </w:p>
    <w:p w:rsidR="005034CE" w:rsidRPr="005034CE" w:rsidRDefault="005034CE" w:rsidP="005034CE">
      <w:pPr>
        <w:pStyle w:val="a4"/>
        <w:numPr>
          <w:ilvl w:val="0"/>
          <w:numId w:val="2"/>
        </w:numPr>
        <w:spacing w:after="0" w:line="240" w:lineRule="auto"/>
        <w:jc w:val="both"/>
        <w:rPr>
          <w:rFonts w:ascii="Times New Roman" w:hAnsi="Times New Roman" w:cs="Times New Roman"/>
          <w:sz w:val="24"/>
          <w:szCs w:val="24"/>
        </w:rPr>
      </w:pPr>
      <w:proofErr w:type="spellStart"/>
      <w:r w:rsidRPr="005034CE">
        <w:rPr>
          <w:rFonts w:ascii="Times New Roman" w:hAnsi="Times New Roman" w:cs="Times New Roman"/>
          <w:sz w:val="24"/>
          <w:szCs w:val="24"/>
        </w:rPr>
        <w:t>Литостратиграфический</w:t>
      </w:r>
      <w:proofErr w:type="spellEnd"/>
      <w:r w:rsidRPr="005034CE">
        <w:rPr>
          <w:rFonts w:ascii="Times New Roman" w:hAnsi="Times New Roman" w:cs="Times New Roman"/>
          <w:sz w:val="24"/>
          <w:szCs w:val="24"/>
        </w:rPr>
        <w:t>.</w:t>
      </w:r>
    </w:p>
    <w:p w:rsidR="005034CE" w:rsidRDefault="005034CE" w:rsidP="005034CE">
      <w:pPr>
        <w:pStyle w:val="a4"/>
        <w:spacing w:after="0" w:line="240" w:lineRule="auto"/>
        <w:ind w:left="927"/>
        <w:jc w:val="both"/>
        <w:rPr>
          <w:rFonts w:ascii="Times New Roman" w:hAnsi="Times New Roman" w:cs="Times New Roman"/>
          <w:sz w:val="24"/>
          <w:szCs w:val="24"/>
        </w:rPr>
      </w:pPr>
      <w:r w:rsidRPr="005034CE">
        <w:rPr>
          <w:rFonts w:ascii="Times New Roman" w:hAnsi="Times New Roman" w:cs="Times New Roman"/>
          <w:noProof/>
          <w:sz w:val="24"/>
          <w:szCs w:val="24"/>
          <w:lang w:eastAsia="ru-RU"/>
        </w:rPr>
        <w:drawing>
          <wp:inline distT="0" distB="0" distL="0" distR="0">
            <wp:extent cx="3152775" cy="1287780"/>
            <wp:effectExtent l="0" t="0" r="9525"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52775" cy="1287780"/>
                    </a:xfrm>
                    <a:prstGeom prst="rect">
                      <a:avLst/>
                    </a:prstGeom>
                    <a:noFill/>
                    <a:ln>
                      <a:noFill/>
                    </a:ln>
                  </pic:spPr>
                </pic:pic>
              </a:graphicData>
            </a:graphic>
          </wp:inline>
        </w:drawing>
      </w:r>
    </w:p>
    <w:p w:rsidR="005034CE" w:rsidRPr="005034CE" w:rsidRDefault="005034CE" w:rsidP="005034CE">
      <w:pPr>
        <w:pStyle w:val="a4"/>
        <w:spacing w:after="0" w:line="240" w:lineRule="auto"/>
        <w:ind w:left="927"/>
        <w:jc w:val="both"/>
        <w:rPr>
          <w:rFonts w:ascii="Times New Roman" w:hAnsi="Times New Roman" w:cs="Times New Roman"/>
          <w:sz w:val="24"/>
          <w:szCs w:val="24"/>
        </w:rPr>
      </w:pPr>
    </w:p>
    <w:p w:rsidR="005034CE" w:rsidRPr="005034CE" w:rsidRDefault="005034CE" w:rsidP="005034CE">
      <w:pPr>
        <w:pStyle w:val="a4"/>
        <w:numPr>
          <w:ilvl w:val="0"/>
          <w:numId w:val="2"/>
        </w:numPr>
        <w:spacing w:after="0" w:line="240" w:lineRule="auto"/>
        <w:jc w:val="both"/>
        <w:rPr>
          <w:rFonts w:ascii="Times New Roman" w:hAnsi="Times New Roman" w:cs="Times New Roman"/>
          <w:sz w:val="24"/>
          <w:szCs w:val="24"/>
        </w:rPr>
      </w:pPr>
      <w:r w:rsidRPr="005034CE">
        <w:rPr>
          <w:rFonts w:ascii="Times New Roman" w:hAnsi="Times New Roman" w:cs="Times New Roman"/>
          <w:sz w:val="24"/>
          <w:szCs w:val="24"/>
        </w:rPr>
        <w:t>Корреляция отложений по составу.</w:t>
      </w:r>
    </w:p>
    <w:p w:rsidR="005034CE" w:rsidRPr="005034CE" w:rsidRDefault="005034CE" w:rsidP="005034CE">
      <w:pPr>
        <w:pStyle w:val="a4"/>
        <w:spacing w:after="0" w:line="240" w:lineRule="auto"/>
        <w:ind w:left="927"/>
        <w:jc w:val="both"/>
        <w:rPr>
          <w:rFonts w:ascii="Times New Roman" w:hAnsi="Times New Roman" w:cs="Times New Roman"/>
          <w:sz w:val="24"/>
          <w:szCs w:val="24"/>
        </w:rPr>
      </w:pPr>
      <w:r w:rsidRPr="005034CE">
        <w:rPr>
          <w:rFonts w:ascii="Times New Roman" w:hAnsi="Times New Roman" w:cs="Times New Roman"/>
          <w:noProof/>
          <w:sz w:val="24"/>
          <w:szCs w:val="24"/>
          <w:lang w:eastAsia="ru-RU"/>
        </w:rPr>
        <w:lastRenderedPageBreak/>
        <w:drawing>
          <wp:inline distT="0" distB="0" distL="0" distR="0">
            <wp:extent cx="5706110" cy="1323975"/>
            <wp:effectExtent l="0" t="0" r="889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06110" cy="1323975"/>
                    </a:xfrm>
                    <a:prstGeom prst="rect">
                      <a:avLst/>
                    </a:prstGeom>
                    <a:noFill/>
                    <a:ln>
                      <a:noFill/>
                    </a:ln>
                  </pic:spPr>
                </pic:pic>
              </a:graphicData>
            </a:graphic>
          </wp:inline>
        </w:drawing>
      </w:r>
    </w:p>
    <w:p w:rsidR="005034CE" w:rsidRP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 xml:space="preserve">3. </w:t>
      </w:r>
      <w:proofErr w:type="spellStart"/>
      <w:r w:rsidRPr="005034CE">
        <w:rPr>
          <w:rFonts w:ascii="Times New Roman" w:hAnsi="Times New Roman" w:cs="Times New Roman"/>
          <w:sz w:val="24"/>
          <w:szCs w:val="24"/>
        </w:rPr>
        <w:t>Ритмостратиграфический</w:t>
      </w:r>
      <w:proofErr w:type="spellEnd"/>
      <w:r w:rsidRPr="005034CE">
        <w:rPr>
          <w:rFonts w:ascii="Times New Roman" w:hAnsi="Times New Roman" w:cs="Times New Roman"/>
          <w:sz w:val="24"/>
          <w:szCs w:val="24"/>
        </w:rPr>
        <w:t>.</w:t>
      </w:r>
    </w:p>
    <w:p w:rsid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 xml:space="preserve">4. </w:t>
      </w:r>
      <w:proofErr w:type="spellStart"/>
      <w:r w:rsidRPr="005034CE">
        <w:rPr>
          <w:rFonts w:ascii="Times New Roman" w:hAnsi="Times New Roman" w:cs="Times New Roman"/>
          <w:sz w:val="24"/>
          <w:szCs w:val="24"/>
        </w:rPr>
        <w:t>Сейсмостратиграфический</w:t>
      </w:r>
      <w:proofErr w:type="spellEnd"/>
      <w:r w:rsidRPr="005034CE">
        <w:rPr>
          <w:rFonts w:ascii="Times New Roman" w:hAnsi="Times New Roman" w:cs="Times New Roman"/>
          <w:sz w:val="24"/>
          <w:szCs w:val="24"/>
        </w:rPr>
        <w:t>.</w:t>
      </w:r>
    </w:p>
    <w:p w:rsidR="005034CE" w:rsidRP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noProof/>
          <w:sz w:val="24"/>
          <w:szCs w:val="24"/>
          <w:lang w:eastAsia="ru-RU"/>
        </w:rPr>
        <w:drawing>
          <wp:inline distT="0" distB="0" distL="0" distR="0">
            <wp:extent cx="3189605" cy="92202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89605" cy="922020"/>
                    </a:xfrm>
                    <a:prstGeom prst="rect">
                      <a:avLst/>
                    </a:prstGeom>
                    <a:noFill/>
                    <a:ln>
                      <a:noFill/>
                    </a:ln>
                  </pic:spPr>
                </pic:pic>
              </a:graphicData>
            </a:graphic>
          </wp:inline>
        </w:drawing>
      </w:r>
    </w:p>
    <w:p w:rsidR="005034CE" w:rsidRP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5. Палеонтологический.</w:t>
      </w:r>
    </w:p>
    <w:p w:rsid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6. Палеомагнитный.</w:t>
      </w:r>
    </w:p>
    <w:p w:rsid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noProof/>
          <w:sz w:val="24"/>
          <w:szCs w:val="24"/>
          <w:lang w:eastAsia="ru-RU"/>
        </w:rPr>
        <w:drawing>
          <wp:inline distT="0" distB="0" distL="0" distR="0">
            <wp:extent cx="4184015" cy="4601210"/>
            <wp:effectExtent l="0" t="0" r="6985" b="889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84015" cy="4601210"/>
                    </a:xfrm>
                    <a:prstGeom prst="rect">
                      <a:avLst/>
                    </a:prstGeom>
                    <a:noFill/>
                    <a:ln>
                      <a:noFill/>
                    </a:ln>
                  </pic:spPr>
                </pic:pic>
              </a:graphicData>
            </a:graphic>
          </wp:inline>
        </w:drawing>
      </w:r>
    </w:p>
    <w:p w:rsidR="005034CE" w:rsidRDefault="005034CE" w:rsidP="005034CE">
      <w:pPr>
        <w:spacing w:after="0" w:line="240" w:lineRule="auto"/>
        <w:ind w:firstLine="567"/>
        <w:jc w:val="both"/>
        <w:rPr>
          <w:rFonts w:ascii="Times New Roman" w:hAnsi="Times New Roman" w:cs="Times New Roman"/>
          <w:sz w:val="24"/>
          <w:szCs w:val="24"/>
        </w:rPr>
      </w:pPr>
    </w:p>
    <w:p w:rsidR="005034CE" w:rsidRDefault="005034CE" w:rsidP="005034CE">
      <w:pPr>
        <w:spacing w:after="0" w:line="240" w:lineRule="auto"/>
        <w:ind w:firstLine="567"/>
        <w:jc w:val="both"/>
        <w:rPr>
          <w:rFonts w:ascii="Times New Roman" w:hAnsi="Times New Roman" w:cs="Times New Roman"/>
          <w:sz w:val="24"/>
          <w:szCs w:val="24"/>
        </w:rPr>
      </w:pPr>
    </w:p>
    <w:p w:rsidR="005034CE" w:rsidRP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Геохронологическая шкала отражает последовательность геологических событий в истории Земли.</w:t>
      </w:r>
    </w:p>
    <w:p w:rsidR="005034CE" w:rsidRDefault="005034CE" w:rsidP="005034CE">
      <w:pPr>
        <w:spacing w:after="0" w:line="240" w:lineRule="auto"/>
        <w:ind w:firstLine="567"/>
        <w:jc w:val="both"/>
        <w:rPr>
          <w:rFonts w:ascii="Times New Roman" w:hAnsi="Times New Roman" w:cs="Times New Roman"/>
          <w:sz w:val="24"/>
          <w:szCs w:val="24"/>
        </w:rPr>
      </w:pPr>
      <w:r w:rsidRPr="005034CE">
        <w:rPr>
          <w:rFonts w:ascii="Times New Roman" w:hAnsi="Times New Roman" w:cs="Times New Roman"/>
          <w:sz w:val="24"/>
          <w:szCs w:val="24"/>
        </w:rPr>
        <w:t>В стратиграфической шкале подразделяются стратиграфические комплексы отложений, выделенные по органическим остаткам.</w:t>
      </w:r>
    </w:p>
    <w:p w:rsidR="005034CE" w:rsidRDefault="005034CE" w:rsidP="005034CE">
      <w:pPr>
        <w:spacing w:after="0" w:line="240" w:lineRule="auto"/>
        <w:ind w:firstLine="567"/>
        <w:jc w:val="both"/>
        <w:rPr>
          <w:rFonts w:ascii="Times New Roman" w:hAnsi="Times New Roman" w:cs="Times New Roman"/>
          <w:sz w:val="24"/>
          <w:szCs w:val="24"/>
        </w:rPr>
      </w:pPr>
    </w:p>
    <w:p w:rsid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noProof/>
          <w:sz w:val="24"/>
          <w:szCs w:val="24"/>
          <w:lang w:eastAsia="ru-RU"/>
        </w:rPr>
        <w:lastRenderedPageBreak/>
        <w:drawing>
          <wp:inline distT="0" distB="0" distL="0" distR="0">
            <wp:extent cx="9023102" cy="6209863"/>
            <wp:effectExtent l="0" t="3175" r="3810" b="381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16200000">
                      <a:off x="0" y="0"/>
                      <a:ext cx="9027768" cy="6213074"/>
                    </a:xfrm>
                    <a:prstGeom prst="rect">
                      <a:avLst/>
                    </a:prstGeom>
                    <a:noFill/>
                    <a:ln>
                      <a:noFill/>
                    </a:ln>
                  </pic:spPr>
                </pic:pic>
              </a:graphicData>
            </a:graphic>
          </wp:inline>
        </w:drawing>
      </w:r>
    </w:p>
    <w:p w:rsidR="005034CE" w:rsidRDefault="005034CE" w:rsidP="005034CE">
      <w:pPr>
        <w:spacing w:after="0" w:line="240" w:lineRule="auto"/>
        <w:ind w:left="-142"/>
        <w:jc w:val="both"/>
        <w:rPr>
          <w:rFonts w:ascii="Times New Roman" w:hAnsi="Times New Roman" w:cs="Times New Roman"/>
          <w:sz w:val="24"/>
          <w:szCs w:val="24"/>
        </w:rPr>
      </w:pPr>
    </w:p>
    <w:p w:rsidR="005034CE" w:rsidRPr="005034CE" w:rsidRDefault="005034CE" w:rsidP="005034CE">
      <w:pPr>
        <w:spacing w:after="0" w:line="240" w:lineRule="auto"/>
        <w:ind w:left="-142"/>
        <w:jc w:val="both"/>
        <w:rPr>
          <w:rFonts w:ascii="Times New Roman" w:hAnsi="Times New Roman" w:cs="Times New Roman"/>
          <w:b/>
          <w:sz w:val="24"/>
          <w:szCs w:val="24"/>
        </w:rPr>
      </w:pPr>
      <w:r w:rsidRPr="005034CE">
        <w:rPr>
          <w:rFonts w:ascii="Times New Roman" w:hAnsi="Times New Roman" w:cs="Times New Roman"/>
          <w:b/>
          <w:sz w:val="24"/>
          <w:szCs w:val="24"/>
        </w:rPr>
        <w:lastRenderedPageBreak/>
        <w:t>Абсолютная геохронология</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Абсолютная геохронология – определение возраста горных пород и измерение геологического времени в годах.</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Методы абсолютной геохронологии.</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1. Сезонно-климатические:</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 изучение годичных колец на ископаемых окаменелых стволах;</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 то же в известковых постройках кораллов;</w:t>
      </w:r>
    </w:p>
    <w:p w:rsid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 xml:space="preserve">- </w:t>
      </w:r>
      <w:proofErr w:type="spellStart"/>
      <w:r w:rsidRPr="005034CE">
        <w:rPr>
          <w:rFonts w:ascii="Times New Roman" w:hAnsi="Times New Roman" w:cs="Times New Roman"/>
          <w:sz w:val="24"/>
          <w:szCs w:val="24"/>
        </w:rPr>
        <w:t>варваметрический</w:t>
      </w:r>
      <w:proofErr w:type="spellEnd"/>
      <w:r w:rsidRPr="005034CE">
        <w:rPr>
          <w:rFonts w:ascii="Times New Roman" w:hAnsi="Times New Roman" w:cs="Times New Roman"/>
          <w:sz w:val="24"/>
          <w:szCs w:val="24"/>
        </w:rPr>
        <w:t>.</w:t>
      </w:r>
    </w:p>
    <w:p w:rsid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noProof/>
          <w:sz w:val="24"/>
          <w:szCs w:val="24"/>
          <w:lang w:eastAsia="ru-RU"/>
        </w:rPr>
        <w:drawing>
          <wp:inline distT="0" distB="0" distL="0" distR="0" wp14:anchorId="354B4DDF" wp14:editId="24F72CFE">
            <wp:extent cx="5179162" cy="2679101"/>
            <wp:effectExtent l="0" t="0" r="2540" b="698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80273" cy="2679676"/>
                    </a:xfrm>
                    <a:prstGeom prst="rect">
                      <a:avLst/>
                    </a:prstGeom>
                    <a:noFill/>
                    <a:ln>
                      <a:noFill/>
                    </a:ln>
                  </pic:spPr>
                </pic:pic>
              </a:graphicData>
            </a:graphic>
          </wp:inline>
        </w:drawing>
      </w:r>
    </w:p>
    <w:p w:rsidR="005034CE" w:rsidRPr="005034CE" w:rsidRDefault="005034CE" w:rsidP="005034CE">
      <w:pPr>
        <w:spacing w:after="0" w:line="240" w:lineRule="auto"/>
        <w:ind w:left="-142"/>
        <w:jc w:val="both"/>
        <w:rPr>
          <w:rFonts w:ascii="Times New Roman" w:hAnsi="Times New Roman" w:cs="Times New Roman"/>
          <w:b/>
          <w:sz w:val="24"/>
          <w:szCs w:val="24"/>
        </w:rPr>
      </w:pPr>
      <w:r w:rsidRPr="005034CE">
        <w:rPr>
          <w:rFonts w:ascii="Times New Roman" w:hAnsi="Times New Roman" w:cs="Times New Roman"/>
          <w:b/>
          <w:sz w:val="24"/>
          <w:szCs w:val="24"/>
        </w:rPr>
        <w:t>Изотопные методы</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 уран-свинцовый;</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 калий-аргоновый;</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 рубидий-стронциевый;</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-радиоуглеродный.</w:t>
      </w:r>
    </w:p>
    <w:p w:rsid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Возраст Земли – 4,57 млрд. лет</w:t>
      </w:r>
    </w:p>
    <w:p w:rsid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noProof/>
          <w:sz w:val="24"/>
          <w:szCs w:val="24"/>
          <w:lang w:eastAsia="ru-RU"/>
        </w:rPr>
        <w:drawing>
          <wp:inline distT="0" distB="0" distL="0" distR="0">
            <wp:extent cx="4491533" cy="2562213"/>
            <wp:effectExtent l="0" t="0" r="444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498064" cy="2565938"/>
                    </a:xfrm>
                    <a:prstGeom prst="rect">
                      <a:avLst/>
                    </a:prstGeom>
                    <a:noFill/>
                    <a:ln>
                      <a:noFill/>
                    </a:ln>
                  </pic:spPr>
                </pic:pic>
              </a:graphicData>
            </a:graphic>
          </wp:inline>
        </w:drawing>
      </w:r>
    </w:p>
    <w:p w:rsidR="005034CE" w:rsidRDefault="005034CE" w:rsidP="005034CE">
      <w:pPr>
        <w:spacing w:after="0" w:line="240" w:lineRule="auto"/>
        <w:ind w:left="-142"/>
        <w:jc w:val="both"/>
        <w:rPr>
          <w:rFonts w:ascii="Times New Roman" w:hAnsi="Times New Roman" w:cs="Times New Roman"/>
          <w:sz w:val="24"/>
          <w:szCs w:val="24"/>
        </w:rPr>
      </w:pP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Литература к лекции</w:t>
      </w:r>
      <w:r>
        <w:rPr>
          <w:rFonts w:ascii="Times New Roman" w:hAnsi="Times New Roman" w:cs="Times New Roman"/>
          <w:sz w:val="24"/>
          <w:szCs w:val="24"/>
        </w:rPr>
        <w:t xml:space="preserve"> 4</w:t>
      </w:r>
      <w:r w:rsidRPr="005034CE">
        <w:rPr>
          <w:rFonts w:ascii="Times New Roman" w:hAnsi="Times New Roman" w:cs="Times New Roman"/>
          <w:sz w:val="24"/>
          <w:szCs w:val="24"/>
        </w:rPr>
        <w:t>.</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1. Изотопная геохимия сегодня // Природа, 1988, №1, с.92-97.</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 xml:space="preserve">2. Хаин В.Е., </w:t>
      </w:r>
      <w:proofErr w:type="spellStart"/>
      <w:r w:rsidRPr="005034CE">
        <w:rPr>
          <w:rFonts w:ascii="Times New Roman" w:hAnsi="Times New Roman" w:cs="Times New Roman"/>
          <w:sz w:val="24"/>
          <w:szCs w:val="24"/>
        </w:rPr>
        <w:t>Короновский</w:t>
      </w:r>
      <w:proofErr w:type="spellEnd"/>
      <w:r w:rsidRPr="005034CE">
        <w:rPr>
          <w:rFonts w:ascii="Times New Roman" w:hAnsi="Times New Roman" w:cs="Times New Roman"/>
          <w:sz w:val="24"/>
          <w:szCs w:val="24"/>
        </w:rPr>
        <w:t xml:space="preserve"> Н.В., </w:t>
      </w:r>
      <w:proofErr w:type="spellStart"/>
      <w:r w:rsidRPr="005034CE">
        <w:rPr>
          <w:rFonts w:ascii="Times New Roman" w:hAnsi="Times New Roman" w:cs="Times New Roman"/>
          <w:sz w:val="24"/>
          <w:szCs w:val="24"/>
        </w:rPr>
        <w:t>Ясаманов</w:t>
      </w:r>
      <w:proofErr w:type="spellEnd"/>
      <w:r w:rsidRPr="005034CE">
        <w:rPr>
          <w:rFonts w:ascii="Times New Roman" w:hAnsi="Times New Roman" w:cs="Times New Roman"/>
          <w:sz w:val="24"/>
          <w:szCs w:val="24"/>
        </w:rPr>
        <w:t xml:space="preserve"> Н.А. Историческая геология. М., МГУ, 447 с.</w:t>
      </w:r>
    </w:p>
    <w:p w:rsidR="005034CE" w:rsidRP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 xml:space="preserve">3. </w:t>
      </w:r>
      <w:proofErr w:type="spellStart"/>
      <w:r w:rsidRPr="005034CE">
        <w:rPr>
          <w:rFonts w:ascii="Times New Roman" w:hAnsi="Times New Roman" w:cs="Times New Roman"/>
          <w:sz w:val="24"/>
          <w:szCs w:val="24"/>
        </w:rPr>
        <w:t>Войткович</w:t>
      </w:r>
      <w:proofErr w:type="spellEnd"/>
      <w:r w:rsidRPr="005034CE">
        <w:rPr>
          <w:rFonts w:ascii="Times New Roman" w:hAnsi="Times New Roman" w:cs="Times New Roman"/>
          <w:sz w:val="24"/>
          <w:szCs w:val="24"/>
        </w:rPr>
        <w:t xml:space="preserve"> Г.В. Геологическая хронология Земли. М., 1984.</w:t>
      </w:r>
    </w:p>
    <w:p w:rsidR="005034CE" w:rsidRDefault="005034CE" w:rsidP="005034CE">
      <w:pPr>
        <w:spacing w:after="0" w:line="240" w:lineRule="auto"/>
        <w:ind w:left="-142"/>
        <w:jc w:val="both"/>
        <w:rPr>
          <w:rFonts w:ascii="Times New Roman" w:hAnsi="Times New Roman" w:cs="Times New Roman"/>
          <w:sz w:val="24"/>
          <w:szCs w:val="24"/>
        </w:rPr>
      </w:pPr>
      <w:r w:rsidRPr="005034CE">
        <w:rPr>
          <w:rFonts w:ascii="Times New Roman" w:hAnsi="Times New Roman" w:cs="Times New Roman"/>
          <w:sz w:val="24"/>
          <w:szCs w:val="24"/>
        </w:rPr>
        <w:t xml:space="preserve">4. </w:t>
      </w:r>
      <w:proofErr w:type="spellStart"/>
      <w:r w:rsidRPr="005034CE">
        <w:rPr>
          <w:rFonts w:ascii="Times New Roman" w:hAnsi="Times New Roman" w:cs="Times New Roman"/>
          <w:sz w:val="24"/>
          <w:szCs w:val="24"/>
        </w:rPr>
        <w:t>Шуколюков</w:t>
      </w:r>
      <w:proofErr w:type="spellEnd"/>
      <w:r w:rsidRPr="005034CE">
        <w:rPr>
          <w:rFonts w:ascii="Times New Roman" w:hAnsi="Times New Roman" w:cs="Times New Roman"/>
          <w:sz w:val="24"/>
          <w:szCs w:val="24"/>
        </w:rPr>
        <w:t xml:space="preserve"> Ю.А. Часы на миллиарды лет. М., </w:t>
      </w:r>
      <w:proofErr w:type="spellStart"/>
      <w:r w:rsidRPr="005034CE">
        <w:rPr>
          <w:rFonts w:ascii="Times New Roman" w:hAnsi="Times New Roman" w:cs="Times New Roman"/>
          <w:sz w:val="24"/>
          <w:szCs w:val="24"/>
        </w:rPr>
        <w:t>Энергоатомиздат</w:t>
      </w:r>
      <w:proofErr w:type="spellEnd"/>
      <w:r w:rsidRPr="005034CE">
        <w:rPr>
          <w:rFonts w:ascii="Times New Roman" w:hAnsi="Times New Roman" w:cs="Times New Roman"/>
          <w:sz w:val="24"/>
          <w:szCs w:val="24"/>
        </w:rPr>
        <w:t>, 1984, 142 с.</w:t>
      </w:r>
    </w:p>
    <w:p w:rsidR="005E694C" w:rsidRPr="006F2028" w:rsidRDefault="005E694C" w:rsidP="005034CE">
      <w:pPr>
        <w:spacing w:after="0" w:line="240" w:lineRule="auto"/>
        <w:ind w:left="-142"/>
        <w:jc w:val="both"/>
        <w:rPr>
          <w:rFonts w:ascii="Times New Roman" w:hAnsi="Times New Roman" w:cs="Times New Roman"/>
          <w:sz w:val="24"/>
          <w:szCs w:val="24"/>
        </w:rPr>
      </w:pPr>
      <w:r>
        <w:rPr>
          <w:rFonts w:ascii="Times New Roman" w:hAnsi="Times New Roman" w:cs="Times New Roman"/>
          <w:sz w:val="24"/>
          <w:szCs w:val="24"/>
        </w:rPr>
        <w:t xml:space="preserve">5. </w:t>
      </w:r>
      <w:r w:rsidRPr="005E694C">
        <w:rPr>
          <w:rFonts w:ascii="Times New Roman" w:hAnsi="Times New Roman" w:cs="Times New Roman"/>
          <w:sz w:val="24"/>
          <w:szCs w:val="24"/>
        </w:rPr>
        <w:t>Соколовский А.К. Общая геология. Том 1 – М.: 2006.</w:t>
      </w:r>
      <w:bookmarkStart w:id="0" w:name="_GoBack"/>
      <w:bookmarkEnd w:id="0"/>
    </w:p>
    <w:sectPr w:rsidR="005E694C" w:rsidRPr="006F20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EA0D7A"/>
    <w:multiLevelType w:val="hybridMultilevel"/>
    <w:tmpl w:val="A4BA1E6A"/>
    <w:lvl w:ilvl="0" w:tplc="313AEB3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51EA33CF"/>
    <w:multiLevelType w:val="hybridMultilevel"/>
    <w:tmpl w:val="6658D238"/>
    <w:lvl w:ilvl="0" w:tplc="E45AE89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028"/>
    <w:rsid w:val="000002D9"/>
    <w:rsid w:val="00000544"/>
    <w:rsid w:val="00001D63"/>
    <w:rsid w:val="00001DD7"/>
    <w:rsid w:val="000021B5"/>
    <w:rsid w:val="00002B91"/>
    <w:rsid w:val="00003312"/>
    <w:rsid w:val="00003704"/>
    <w:rsid w:val="00003848"/>
    <w:rsid w:val="0000493B"/>
    <w:rsid w:val="00004B99"/>
    <w:rsid w:val="00004FBC"/>
    <w:rsid w:val="0000602B"/>
    <w:rsid w:val="0000632E"/>
    <w:rsid w:val="00007E22"/>
    <w:rsid w:val="00010B3D"/>
    <w:rsid w:val="0001104C"/>
    <w:rsid w:val="000111AA"/>
    <w:rsid w:val="000116E2"/>
    <w:rsid w:val="00012FF1"/>
    <w:rsid w:val="00013319"/>
    <w:rsid w:val="000136E7"/>
    <w:rsid w:val="00013B82"/>
    <w:rsid w:val="00014A72"/>
    <w:rsid w:val="00014C2C"/>
    <w:rsid w:val="00014D40"/>
    <w:rsid w:val="00016183"/>
    <w:rsid w:val="0001661C"/>
    <w:rsid w:val="00017977"/>
    <w:rsid w:val="00017CC9"/>
    <w:rsid w:val="000207B4"/>
    <w:rsid w:val="000212DA"/>
    <w:rsid w:val="00021A47"/>
    <w:rsid w:val="00022B61"/>
    <w:rsid w:val="000231F6"/>
    <w:rsid w:val="00027936"/>
    <w:rsid w:val="00027AD9"/>
    <w:rsid w:val="00031674"/>
    <w:rsid w:val="000351BF"/>
    <w:rsid w:val="0003597F"/>
    <w:rsid w:val="00035E6F"/>
    <w:rsid w:val="0003601A"/>
    <w:rsid w:val="0003708B"/>
    <w:rsid w:val="00037A43"/>
    <w:rsid w:val="00040002"/>
    <w:rsid w:val="00040558"/>
    <w:rsid w:val="00041B8B"/>
    <w:rsid w:val="00041F7C"/>
    <w:rsid w:val="000426E1"/>
    <w:rsid w:val="00042CDC"/>
    <w:rsid w:val="000439B6"/>
    <w:rsid w:val="00043DDE"/>
    <w:rsid w:val="00044424"/>
    <w:rsid w:val="00045365"/>
    <w:rsid w:val="000455F4"/>
    <w:rsid w:val="0004599F"/>
    <w:rsid w:val="00046D0A"/>
    <w:rsid w:val="00046D4F"/>
    <w:rsid w:val="00051C33"/>
    <w:rsid w:val="00051E82"/>
    <w:rsid w:val="000536F2"/>
    <w:rsid w:val="00053DE1"/>
    <w:rsid w:val="000574F7"/>
    <w:rsid w:val="00057949"/>
    <w:rsid w:val="000603DD"/>
    <w:rsid w:val="000605A1"/>
    <w:rsid w:val="00062286"/>
    <w:rsid w:val="000629E0"/>
    <w:rsid w:val="0006390B"/>
    <w:rsid w:val="00064A11"/>
    <w:rsid w:val="00064D67"/>
    <w:rsid w:val="00065A09"/>
    <w:rsid w:val="00065BC6"/>
    <w:rsid w:val="00065C71"/>
    <w:rsid w:val="00067BA6"/>
    <w:rsid w:val="0007009A"/>
    <w:rsid w:val="000701A7"/>
    <w:rsid w:val="00071A4F"/>
    <w:rsid w:val="0007202B"/>
    <w:rsid w:val="00072264"/>
    <w:rsid w:val="0007416E"/>
    <w:rsid w:val="00074769"/>
    <w:rsid w:val="00074E2C"/>
    <w:rsid w:val="00075780"/>
    <w:rsid w:val="000760DC"/>
    <w:rsid w:val="000773DA"/>
    <w:rsid w:val="00081B87"/>
    <w:rsid w:val="000837A2"/>
    <w:rsid w:val="00084227"/>
    <w:rsid w:val="00084F5C"/>
    <w:rsid w:val="00085688"/>
    <w:rsid w:val="00085C77"/>
    <w:rsid w:val="00086C2F"/>
    <w:rsid w:val="000906CD"/>
    <w:rsid w:val="00091079"/>
    <w:rsid w:val="000919B4"/>
    <w:rsid w:val="00092722"/>
    <w:rsid w:val="00093157"/>
    <w:rsid w:val="00094D0C"/>
    <w:rsid w:val="0009636A"/>
    <w:rsid w:val="00097250"/>
    <w:rsid w:val="000A020A"/>
    <w:rsid w:val="000A0842"/>
    <w:rsid w:val="000A11C4"/>
    <w:rsid w:val="000A1CE8"/>
    <w:rsid w:val="000A2649"/>
    <w:rsid w:val="000A29FB"/>
    <w:rsid w:val="000A2A30"/>
    <w:rsid w:val="000A2A78"/>
    <w:rsid w:val="000A3A7E"/>
    <w:rsid w:val="000A4395"/>
    <w:rsid w:val="000A4909"/>
    <w:rsid w:val="000A53B0"/>
    <w:rsid w:val="000A6A9E"/>
    <w:rsid w:val="000A7567"/>
    <w:rsid w:val="000A7CB5"/>
    <w:rsid w:val="000B0003"/>
    <w:rsid w:val="000B0E0F"/>
    <w:rsid w:val="000B0F16"/>
    <w:rsid w:val="000B1C85"/>
    <w:rsid w:val="000B270F"/>
    <w:rsid w:val="000B2CA2"/>
    <w:rsid w:val="000B3D44"/>
    <w:rsid w:val="000B3E16"/>
    <w:rsid w:val="000B4338"/>
    <w:rsid w:val="000B550F"/>
    <w:rsid w:val="000B556A"/>
    <w:rsid w:val="000B5C76"/>
    <w:rsid w:val="000B6AF9"/>
    <w:rsid w:val="000B77BE"/>
    <w:rsid w:val="000C0C01"/>
    <w:rsid w:val="000C0ED2"/>
    <w:rsid w:val="000C119D"/>
    <w:rsid w:val="000C1BD1"/>
    <w:rsid w:val="000C3A66"/>
    <w:rsid w:val="000C65A7"/>
    <w:rsid w:val="000D056E"/>
    <w:rsid w:val="000D1302"/>
    <w:rsid w:val="000D22AE"/>
    <w:rsid w:val="000D710F"/>
    <w:rsid w:val="000D73C2"/>
    <w:rsid w:val="000E2178"/>
    <w:rsid w:val="000E2D9B"/>
    <w:rsid w:val="000E2FBE"/>
    <w:rsid w:val="000E3143"/>
    <w:rsid w:val="000E451C"/>
    <w:rsid w:val="000E4B4A"/>
    <w:rsid w:val="000E53EB"/>
    <w:rsid w:val="000E6AB1"/>
    <w:rsid w:val="000E6DEE"/>
    <w:rsid w:val="000F01C6"/>
    <w:rsid w:val="000F2459"/>
    <w:rsid w:val="000F2CC9"/>
    <w:rsid w:val="000F4173"/>
    <w:rsid w:val="00100C9B"/>
    <w:rsid w:val="001021D9"/>
    <w:rsid w:val="00104E66"/>
    <w:rsid w:val="0010573A"/>
    <w:rsid w:val="00107A90"/>
    <w:rsid w:val="001104FD"/>
    <w:rsid w:val="00110A93"/>
    <w:rsid w:val="00112610"/>
    <w:rsid w:val="00112673"/>
    <w:rsid w:val="001128BF"/>
    <w:rsid w:val="0011473C"/>
    <w:rsid w:val="0011538E"/>
    <w:rsid w:val="001154C2"/>
    <w:rsid w:val="00115C06"/>
    <w:rsid w:val="001176D3"/>
    <w:rsid w:val="0011781A"/>
    <w:rsid w:val="0012151E"/>
    <w:rsid w:val="00122F7B"/>
    <w:rsid w:val="001240D3"/>
    <w:rsid w:val="0012490B"/>
    <w:rsid w:val="00124D9B"/>
    <w:rsid w:val="001259DE"/>
    <w:rsid w:val="0012694B"/>
    <w:rsid w:val="00126B8E"/>
    <w:rsid w:val="00127B19"/>
    <w:rsid w:val="00130057"/>
    <w:rsid w:val="001306D4"/>
    <w:rsid w:val="00131C7E"/>
    <w:rsid w:val="001334A1"/>
    <w:rsid w:val="00133CF3"/>
    <w:rsid w:val="0013446F"/>
    <w:rsid w:val="00135CE3"/>
    <w:rsid w:val="001364DA"/>
    <w:rsid w:val="001367B7"/>
    <w:rsid w:val="00137205"/>
    <w:rsid w:val="001377A4"/>
    <w:rsid w:val="0014001C"/>
    <w:rsid w:val="001404B2"/>
    <w:rsid w:val="001410B2"/>
    <w:rsid w:val="00141604"/>
    <w:rsid w:val="00141B74"/>
    <w:rsid w:val="001422F1"/>
    <w:rsid w:val="00142567"/>
    <w:rsid w:val="00144843"/>
    <w:rsid w:val="0014618B"/>
    <w:rsid w:val="00146ACF"/>
    <w:rsid w:val="0015167E"/>
    <w:rsid w:val="00151760"/>
    <w:rsid w:val="001529DA"/>
    <w:rsid w:val="00156015"/>
    <w:rsid w:val="00160AB4"/>
    <w:rsid w:val="00160CB4"/>
    <w:rsid w:val="001611BF"/>
    <w:rsid w:val="0016156D"/>
    <w:rsid w:val="00161967"/>
    <w:rsid w:val="00162B6F"/>
    <w:rsid w:val="00162D37"/>
    <w:rsid w:val="00163DDD"/>
    <w:rsid w:val="00164012"/>
    <w:rsid w:val="001661D5"/>
    <w:rsid w:val="0016761A"/>
    <w:rsid w:val="00167FCD"/>
    <w:rsid w:val="0017008D"/>
    <w:rsid w:val="001710B3"/>
    <w:rsid w:val="001717A3"/>
    <w:rsid w:val="001718DC"/>
    <w:rsid w:val="0017520A"/>
    <w:rsid w:val="001760E6"/>
    <w:rsid w:val="001765C0"/>
    <w:rsid w:val="00176C30"/>
    <w:rsid w:val="00180B0A"/>
    <w:rsid w:val="00180F9E"/>
    <w:rsid w:val="00181011"/>
    <w:rsid w:val="00184CAE"/>
    <w:rsid w:val="00184F6B"/>
    <w:rsid w:val="00186209"/>
    <w:rsid w:val="00187397"/>
    <w:rsid w:val="00187762"/>
    <w:rsid w:val="00190DEE"/>
    <w:rsid w:val="00190F30"/>
    <w:rsid w:val="00191D46"/>
    <w:rsid w:val="00192979"/>
    <w:rsid w:val="00193629"/>
    <w:rsid w:val="00194510"/>
    <w:rsid w:val="001A1643"/>
    <w:rsid w:val="001A199E"/>
    <w:rsid w:val="001A2DF0"/>
    <w:rsid w:val="001A5001"/>
    <w:rsid w:val="001A5C19"/>
    <w:rsid w:val="001B0E99"/>
    <w:rsid w:val="001B16E8"/>
    <w:rsid w:val="001B1951"/>
    <w:rsid w:val="001B2AD0"/>
    <w:rsid w:val="001B3FC2"/>
    <w:rsid w:val="001B4747"/>
    <w:rsid w:val="001B4C2A"/>
    <w:rsid w:val="001B50C1"/>
    <w:rsid w:val="001B576B"/>
    <w:rsid w:val="001B6D30"/>
    <w:rsid w:val="001C0306"/>
    <w:rsid w:val="001C0694"/>
    <w:rsid w:val="001C090A"/>
    <w:rsid w:val="001C091B"/>
    <w:rsid w:val="001C2D1D"/>
    <w:rsid w:val="001C3585"/>
    <w:rsid w:val="001C41F8"/>
    <w:rsid w:val="001C4E6A"/>
    <w:rsid w:val="001C5770"/>
    <w:rsid w:val="001C60E1"/>
    <w:rsid w:val="001D0444"/>
    <w:rsid w:val="001D0CA1"/>
    <w:rsid w:val="001D12F8"/>
    <w:rsid w:val="001D2738"/>
    <w:rsid w:val="001D32E1"/>
    <w:rsid w:val="001D3DD4"/>
    <w:rsid w:val="001D508E"/>
    <w:rsid w:val="001D549B"/>
    <w:rsid w:val="001D5554"/>
    <w:rsid w:val="001D5B5A"/>
    <w:rsid w:val="001D6135"/>
    <w:rsid w:val="001D6B86"/>
    <w:rsid w:val="001D7131"/>
    <w:rsid w:val="001E003E"/>
    <w:rsid w:val="001E064D"/>
    <w:rsid w:val="001E0CAB"/>
    <w:rsid w:val="001E268E"/>
    <w:rsid w:val="001E2C02"/>
    <w:rsid w:val="001E3C3D"/>
    <w:rsid w:val="001E3ECD"/>
    <w:rsid w:val="001E5CA4"/>
    <w:rsid w:val="001E731C"/>
    <w:rsid w:val="001E7F11"/>
    <w:rsid w:val="001F0911"/>
    <w:rsid w:val="001F0F0F"/>
    <w:rsid w:val="001F2210"/>
    <w:rsid w:val="001F32B9"/>
    <w:rsid w:val="001F4686"/>
    <w:rsid w:val="001F59D7"/>
    <w:rsid w:val="001F6582"/>
    <w:rsid w:val="001F6B55"/>
    <w:rsid w:val="001F6D3B"/>
    <w:rsid w:val="001F7923"/>
    <w:rsid w:val="002011AC"/>
    <w:rsid w:val="0020131D"/>
    <w:rsid w:val="00201CF7"/>
    <w:rsid w:val="0020286C"/>
    <w:rsid w:val="00202AE7"/>
    <w:rsid w:val="00202E28"/>
    <w:rsid w:val="00203FB1"/>
    <w:rsid w:val="00206092"/>
    <w:rsid w:val="002069BF"/>
    <w:rsid w:val="00207815"/>
    <w:rsid w:val="00207ACA"/>
    <w:rsid w:val="00207F01"/>
    <w:rsid w:val="00207F50"/>
    <w:rsid w:val="00212EDA"/>
    <w:rsid w:val="0021332B"/>
    <w:rsid w:val="002133D8"/>
    <w:rsid w:val="00215654"/>
    <w:rsid w:val="0021665C"/>
    <w:rsid w:val="00220F4C"/>
    <w:rsid w:val="00221983"/>
    <w:rsid w:val="002228F0"/>
    <w:rsid w:val="00223162"/>
    <w:rsid w:val="00223C6E"/>
    <w:rsid w:val="00223CDE"/>
    <w:rsid w:val="00224463"/>
    <w:rsid w:val="002253BA"/>
    <w:rsid w:val="00226189"/>
    <w:rsid w:val="00230057"/>
    <w:rsid w:val="002306AF"/>
    <w:rsid w:val="00230817"/>
    <w:rsid w:val="00231CCE"/>
    <w:rsid w:val="00232263"/>
    <w:rsid w:val="00232CE9"/>
    <w:rsid w:val="00232E26"/>
    <w:rsid w:val="00233650"/>
    <w:rsid w:val="00234B3B"/>
    <w:rsid w:val="00234BA4"/>
    <w:rsid w:val="0023566E"/>
    <w:rsid w:val="00235944"/>
    <w:rsid w:val="002378D3"/>
    <w:rsid w:val="00237F7D"/>
    <w:rsid w:val="002417B0"/>
    <w:rsid w:val="00242483"/>
    <w:rsid w:val="002426DF"/>
    <w:rsid w:val="00242C33"/>
    <w:rsid w:val="0024503F"/>
    <w:rsid w:val="00245260"/>
    <w:rsid w:val="002471A2"/>
    <w:rsid w:val="002517A9"/>
    <w:rsid w:val="0025188B"/>
    <w:rsid w:val="00251A87"/>
    <w:rsid w:val="00251E60"/>
    <w:rsid w:val="00252389"/>
    <w:rsid w:val="00255D1C"/>
    <w:rsid w:val="00255E03"/>
    <w:rsid w:val="00256E8B"/>
    <w:rsid w:val="00262BD2"/>
    <w:rsid w:val="00263A17"/>
    <w:rsid w:val="00263E73"/>
    <w:rsid w:val="002642A6"/>
    <w:rsid w:val="002649F8"/>
    <w:rsid w:val="00264E4F"/>
    <w:rsid w:val="00265EEB"/>
    <w:rsid w:val="00266F58"/>
    <w:rsid w:val="00266F8C"/>
    <w:rsid w:val="0026711C"/>
    <w:rsid w:val="00267925"/>
    <w:rsid w:val="00271E47"/>
    <w:rsid w:val="002723BE"/>
    <w:rsid w:val="002727BB"/>
    <w:rsid w:val="00274400"/>
    <w:rsid w:val="0027617D"/>
    <w:rsid w:val="00277C14"/>
    <w:rsid w:val="002814B1"/>
    <w:rsid w:val="00281560"/>
    <w:rsid w:val="002828FB"/>
    <w:rsid w:val="00283AEF"/>
    <w:rsid w:val="00283B8C"/>
    <w:rsid w:val="00285054"/>
    <w:rsid w:val="0028593B"/>
    <w:rsid w:val="002876EE"/>
    <w:rsid w:val="00291782"/>
    <w:rsid w:val="00291848"/>
    <w:rsid w:val="00292FF0"/>
    <w:rsid w:val="002932BA"/>
    <w:rsid w:val="00295308"/>
    <w:rsid w:val="002968F5"/>
    <w:rsid w:val="00297017"/>
    <w:rsid w:val="002977C1"/>
    <w:rsid w:val="002A0ADC"/>
    <w:rsid w:val="002A17B1"/>
    <w:rsid w:val="002A1C1B"/>
    <w:rsid w:val="002A1CD4"/>
    <w:rsid w:val="002A41FD"/>
    <w:rsid w:val="002A62C9"/>
    <w:rsid w:val="002A6D29"/>
    <w:rsid w:val="002A6D8C"/>
    <w:rsid w:val="002B020F"/>
    <w:rsid w:val="002B05B8"/>
    <w:rsid w:val="002B19E3"/>
    <w:rsid w:val="002B1A5F"/>
    <w:rsid w:val="002B1B51"/>
    <w:rsid w:val="002B3ED3"/>
    <w:rsid w:val="002B3FA2"/>
    <w:rsid w:val="002B5118"/>
    <w:rsid w:val="002B5432"/>
    <w:rsid w:val="002B7F21"/>
    <w:rsid w:val="002C01C6"/>
    <w:rsid w:val="002C119B"/>
    <w:rsid w:val="002C1464"/>
    <w:rsid w:val="002C15CD"/>
    <w:rsid w:val="002C16A7"/>
    <w:rsid w:val="002C2ADE"/>
    <w:rsid w:val="002C37FE"/>
    <w:rsid w:val="002C45F1"/>
    <w:rsid w:val="002C5996"/>
    <w:rsid w:val="002C5E6D"/>
    <w:rsid w:val="002D0207"/>
    <w:rsid w:val="002D0D69"/>
    <w:rsid w:val="002D1BF8"/>
    <w:rsid w:val="002D2313"/>
    <w:rsid w:val="002D260E"/>
    <w:rsid w:val="002D7449"/>
    <w:rsid w:val="002D7773"/>
    <w:rsid w:val="002D7ADE"/>
    <w:rsid w:val="002E002F"/>
    <w:rsid w:val="002E09E0"/>
    <w:rsid w:val="002E1FE3"/>
    <w:rsid w:val="002E2300"/>
    <w:rsid w:val="002E2326"/>
    <w:rsid w:val="002E252B"/>
    <w:rsid w:val="002E3F19"/>
    <w:rsid w:val="002E449D"/>
    <w:rsid w:val="002E4664"/>
    <w:rsid w:val="002E4946"/>
    <w:rsid w:val="002E51B2"/>
    <w:rsid w:val="002E5FA6"/>
    <w:rsid w:val="002E605D"/>
    <w:rsid w:val="002E6B3C"/>
    <w:rsid w:val="002E7587"/>
    <w:rsid w:val="002E7B21"/>
    <w:rsid w:val="002F2370"/>
    <w:rsid w:val="002F292A"/>
    <w:rsid w:val="002F3D40"/>
    <w:rsid w:val="002F654A"/>
    <w:rsid w:val="002F732D"/>
    <w:rsid w:val="002F7DB5"/>
    <w:rsid w:val="00300121"/>
    <w:rsid w:val="0030151B"/>
    <w:rsid w:val="003017E5"/>
    <w:rsid w:val="00303F36"/>
    <w:rsid w:val="00304FB4"/>
    <w:rsid w:val="003068E6"/>
    <w:rsid w:val="00306AA5"/>
    <w:rsid w:val="00307557"/>
    <w:rsid w:val="00307C99"/>
    <w:rsid w:val="00307CB2"/>
    <w:rsid w:val="0031077B"/>
    <w:rsid w:val="00311F6C"/>
    <w:rsid w:val="003120A3"/>
    <w:rsid w:val="003129BD"/>
    <w:rsid w:val="003135AB"/>
    <w:rsid w:val="0031683B"/>
    <w:rsid w:val="00316F6E"/>
    <w:rsid w:val="00323BB5"/>
    <w:rsid w:val="00323D3D"/>
    <w:rsid w:val="00326958"/>
    <w:rsid w:val="003269D7"/>
    <w:rsid w:val="00331951"/>
    <w:rsid w:val="00332781"/>
    <w:rsid w:val="0033285F"/>
    <w:rsid w:val="00333DC4"/>
    <w:rsid w:val="00333FFF"/>
    <w:rsid w:val="0033432B"/>
    <w:rsid w:val="003343B8"/>
    <w:rsid w:val="00335829"/>
    <w:rsid w:val="003360B2"/>
    <w:rsid w:val="00336FE5"/>
    <w:rsid w:val="0033758F"/>
    <w:rsid w:val="003376B2"/>
    <w:rsid w:val="003376D3"/>
    <w:rsid w:val="00341683"/>
    <w:rsid w:val="0034243C"/>
    <w:rsid w:val="0034278F"/>
    <w:rsid w:val="00342C3F"/>
    <w:rsid w:val="00342FD4"/>
    <w:rsid w:val="00343E55"/>
    <w:rsid w:val="003449B8"/>
    <w:rsid w:val="00345BA0"/>
    <w:rsid w:val="003466C3"/>
    <w:rsid w:val="00347413"/>
    <w:rsid w:val="0034776A"/>
    <w:rsid w:val="00354A53"/>
    <w:rsid w:val="003562E0"/>
    <w:rsid w:val="00356963"/>
    <w:rsid w:val="0036006F"/>
    <w:rsid w:val="00360AB4"/>
    <w:rsid w:val="00362696"/>
    <w:rsid w:val="00364C3D"/>
    <w:rsid w:val="00365992"/>
    <w:rsid w:val="00366DFB"/>
    <w:rsid w:val="003702BF"/>
    <w:rsid w:val="00370B39"/>
    <w:rsid w:val="00370DBF"/>
    <w:rsid w:val="003716BF"/>
    <w:rsid w:val="00371833"/>
    <w:rsid w:val="00371890"/>
    <w:rsid w:val="0037195A"/>
    <w:rsid w:val="00372FA7"/>
    <w:rsid w:val="0037304E"/>
    <w:rsid w:val="00375AF3"/>
    <w:rsid w:val="00376F72"/>
    <w:rsid w:val="00380417"/>
    <w:rsid w:val="00380882"/>
    <w:rsid w:val="00381202"/>
    <w:rsid w:val="00381298"/>
    <w:rsid w:val="003812CE"/>
    <w:rsid w:val="00381579"/>
    <w:rsid w:val="00381FC3"/>
    <w:rsid w:val="00383D07"/>
    <w:rsid w:val="0038423F"/>
    <w:rsid w:val="003845A7"/>
    <w:rsid w:val="00390FE1"/>
    <w:rsid w:val="00390FF4"/>
    <w:rsid w:val="003922B8"/>
    <w:rsid w:val="0039295F"/>
    <w:rsid w:val="00393A01"/>
    <w:rsid w:val="00394868"/>
    <w:rsid w:val="00395205"/>
    <w:rsid w:val="00395BB4"/>
    <w:rsid w:val="00397C0E"/>
    <w:rsid w:val="00397E46"/>
    <w:rsid w:val="003A09C3"/>
    <w:rsid w:val="003A1139"/>
    <w:rsid w:val="003A1E3E"/>
    <w:rsid w:val="003A2431"/>
    <w:rsid w:val="003A2C63"/>
    <w:rsid w:val="003A4E77"/>
    <w:rsid w:val="003A5BC9"/>
    <w:rsid w:val="003A6817"/>
    <w:rsid w:val="003A704F"/>
    <w:rsid w:val="003A783A"/>
    <w:rsid w:val="003A7DC7"/>
    <w:rsid w:val="003B256D"/>
    <w:rsid w:val="003B3155"/>
    <w:rsid w:val="003B4193"/>
    <w:rsid w:val="003B5561"/>
    <w:rsid w:val="003B618B"/>
    <w:rsid w:val="003B6D3A"/>
    <w:rsid w:val="003B75CE"/>
    <w:rsid w:val="003B7EA6"/>
    <w:rsid w:val="003C03A4"/>
    <w:rsid w:val="003C0F1C"/>
    <w:rsid w:val="003C1324"/>
    <w:rsid w:val="003C1595"/>
    <w:rsid w:val="003C1DB9"/>
    <w:rsid w:val="003C395A"/>
    <w:rsid w:val="003C3A2B"/>
    <w:rsid w:val="003C3D6F"/>
    <w:rsid w:val="003C496D"/>
    <w:rsid w:val="003C598C"/>
    <w:rsid w:val="003C73C3"/>
    <w:rsid w:val="003D08A6"/>
    <w:rsid w:val="003D1034"/>
    <w:rsid w:val="003D1C3D"/>
    <w:rsid w:val="003D3BB5"/>
    <w:rsid w:val="003D4203"/>
    <w:rsid w:val="003D5181"/>
    <w:rsid w:val="003D51B3"/>
    <w:rsid w:val="003D5518"/>
    <w:rsid w:val="003D61FC"/>
    <w:rsid w:val="003D7117"/>
    <w:rsid w:val="003D7733"/>
    <w:rsid w:val="003E05D0"/>
    <w:rsid w:val="003E0BDF"/>
    <w:rsid w:val="003E1280"/>
    <w:rsid w:val="003E16A7"/>
    <w:rsid w:val="003E2205"/>
    <w:rsid w:val="003E232B"/>
    <w:rsid w:val="003E24D0"/>
    <w:rsid w:val="003E2A92"/>
    <w:rsid w:val="003E2B76"/>
    <w:rsid w:val="003E3543"/>
    <w:rsid w:val="003E51DC"/>
    <w:rsid w:val="003E60FF"/>
    <w:rsid w:val="003E7D52"/>
    <w:rsid w:val="003E7DD7"/>
    <w:rsid w:val="003F016A"/>
    <w:rsid w:val="003F04B1"/>
    <w:rsid w:val="003F07A5"/>
    <w:rsid w:val="003F1485"/>
    <w:rsid w:val="003F3AB2"/>
    <w:rsid w:val="003F460D"/>
    <w:rsid w:val="003F4CB3"/>
    <w:rsid w:val="003F4E1B"/>
    <w:rsid w:val="003F543E"/>
    <w:rsid w:val="003F5461"/>
    <w:rsid w:val="003F55EA"/>
    <w:rsid w:val="003F56A5"/>
    <w:rsid w:val="003F63B1"/>
    <w:rsid w:val="003F774D"/>
    <w:rsid w:val="003F7998"/>
    <w:rsid w:val="003F7C4B"/>
    <w:rsid w:val="00401643"/>
    <w:rsid w:val="00402DFC"/>
    <w:rsid w:val="00403066"/>
    <w:rsid w:val="00403256"/>
    <w:rsid w:val="00404427"/>
    <w:rsid w:val="00404E98"/>
    <w:rsid w:val="00405BDB"/>
    <w:rsid w:val="00405C68"/>
    <w:rsid w:val="00405CE7"/>
    <w:rsid w:val="00406781"/>
    <w:rsid w:val="00406F47"/>
    <w:rsid w:val="0040741F"/>
    <w:rsid w:val="00407A7B"/>
    <w:rsid w:val="00407AAC"/>
    <w:rsid w:val="00411247"/>
    <w:rsid w:val="0041173D"/>
    <w:rsid w:val="004123AB"/>
    <w:rsid w:val="0041259C"/>
    <w:rsid w:val="00415447"/>
    <w:rsid w:val="00416918"/>
    <w:rsid w:val="00416BD3"/>
    <w:rsid w:val="0041748C"/>
    <w:rsid w:val="0041780E"/>
    <w:rsid w:val="004204DF"/>
    <w:rsid w:val="0042063A"/>
    <w:rsid w:val="0042070A"/>
    <w:rsid w:val="00420DCF"/>
    <w:rsid w:val="00421A20"/>
    <w:rsid w:val="00422058"/>
    <w:rsid w:val="00424C3E"/>
    <w:rsid w:val="004276FE"/>
    <w:rsid w:val="00427F3E"/>
    <w:rsid w:val="00430008"/>
    <w:rsid w:val="0043085B"/>
    <w:rsid w:val="00431C5F"/>
    <w:rsid w:val="00431EDB"/>
    <w:rsid w:val="00432D0A"/>
    <w:rsid w:val="00433A8F"/>
    <w:rsid w:val="00433E81"/>
    <w:rsid w:val="00434E4A"/>
    <w:rsid w:val="00434EA5"/>
    <w:rsid w:val="004357D0"/>
    <w:rsid w:val="004363BE"/>
    <w:rsid w:val="00436663"/>
    <w:rsid w:val="0043788E"/>
    <w:rsid w:val="00440475"/>
    <w:rsid w:val="00440A02"/>
    <w:rsid w:val="00440BC6"/>
    <w:rsid w:val="004415B6"/>
    <w:rsid w:val="00442831"/>
    <w:rsid w:val="004433A6"/>
    <w:rsid w:val="004462FB"/>
    <w:rsid w:val="00452E3C"/>
    <w:rsid w:val="004534C9"/>
    <w:rsid w:val="00454F1A"/>
    <w:rsid w:val="00457F38"/>
    <w:rsid w:val="0046038A"/>
    <w:rsid w:val="004613B0"/>
    <w:rsid w:val="00464421"/>
    <w:rsid w:val="00465128"/>
    <w:rsid w:val="0046562D"/>
    <w:rsid w:val="00465CC0"/>
    <w:rsid w:val="00465F60"/>
    <w:rsid w:val="00467900"/>
    <w:rsid w:val="00467BEA"/>
    <w:rsid w:val="00471B9D"/>
    <w:rsid w:val="0047372A"/>
    <w:rsid w:val="00475EFC"/>
    <w:rsid w:val="004768F7"/>
    <w:rsid w:val="00481514"/>
    <w:rsid w:val="00481F64"/>
    <w:rsid w:val="00483BFC"/>
    <w:rsid w:val="004840D3"/>
    <w:rsid w:val="00484F1C"/>
    <w:rsid w:val="004854EB"/>
    <w:rsid w:val="00490530"/>
    <w:rsid w:val="00492D58"/>
    <w:rsid w:val="00493178"/>
    <w:rsid w:val="00493697"/>
    <w:rsid w:val="00493C1A"/>
    <w:rsid w:val="00493C4B"/>
    <w:rsid w:val="004957C2"/>
    <w:rsid w:val="0049733C"/>
    <w:rsid w:val="004974EA"/>
    <w:rsid w:val="00497AB3"/>
    <w:rsid w:val="004A021C"/>
    <w:rsid w:val="004A05DD"/>
    <w:rsid w:val="004A08B4"/>
    <w:rsid w:val="004A112D"/>
    <w:rsid w:val="004A1592"/>
    <w:rsid w:val="004A1CE2"/>
    <w:rsid w:val="004A3239"/>
    <w:rsid w:val="004A3570"/>
    <w:rsid w:val="004A35B5"/>
    <w:rsid w:val="004A3CF2"/>
    <w:rsid w:val="004A61E1"/>
    <w:rsid w:val="004A6368"/>
    <w:rsid w:val="004B08F8"/>
    <w:rsid w:val="004B118B"/>
    <w:rsid w:val="004B1439"/>
    <w:rsid w:val="004B1AE5"/>
    <w:rsid w:val="004B1BD3"/>
    <w:rsid w:val="004B2746"/>
    <w:rsid w:val="004B2EC8"/>
    <w:rsid w:val="004B3C9E"/>
    <w:rsid w:val="004B4F92"/>
    <w:rsid w:val="004B5751"/>
    <w:rsid w:val="004B6C55"/>
    <w:rsid w:val="004B71CC"/>
    <w:rsid w:val="004C095A"/>
    <w:rsid w:val="004C17DC"/>
    <w:rsid w:val="004C1E38"/>
    <w:rsid w:val="004C20AD"/>
    <w:rsid w:val="004C2356"/>
    <w:rsid w:val="004C2BE4"/>
    <w:rsid w:val="004C499C"/>
    <w:rsid w:val="004C5A7E"/>
    <w:rsid w:val="004C5E96"/>
    <w:rsid w:val="004C617D"/>
    <w:rsid w:val="004C7321"/>
    <w:rsid w:val="004C78FE"/>
    <w:rsid w:val="004D1F49"/>
    <w:rsid w:val="004D3743"/>
    <w:rsid w:val="004D4258"/>
    <w:rsid w:val="004D4C83"/>
    <w:rsid w:val="004D570D"/>
    <w:rsid w:val="004D700F"/>
    <w:rsid w:val="004E0562"/>
    <w:rsid w:val="004E1A04"/>
    <w:rsid w:val="004E2AD7"/>
    <w:rsid w:val="004E4444"/>
    <w:rsid w:val="004E4D47"/>
    <w:rsid w:val="004E513A"/>
    <w:rsid w:val="004E5279"/>
    <w:rsid w:val="004E5550"/>
    <w:rsid w:val="004E5C84"/>
    <w:rsid w:val="004E6FD9"/>
    <w:rsid w:val="004E718C"/>
    <w:rsid w:val="004F0841"/>
    <w:rsid w:val="004F0A80"/>
    <w:rsid w:val="004F15C2"/>
    <w:rsid w:val="004F1D15"/>
    <w:rsid w:val="004F2C48"/>
    <w:rsid w:val="004F4333"/>
    <w:rsid w:val="004F4A24"/>
    <w:rsid w:val="004F64B7"/>
    <w:rsid w:val="004F746A"/>
    <w:rsid w:val="004F7491"/>
    <w:rsid w:val="005005B3"/>
    <w:rsid w:val="005023EA"/>
    <w:rsid w:val="00503146"/>
    <w:rsid w:val="005034CE"/>
    <w:rsid w:val="00504C7B"/>
    <w:rsid w:val="00507DA7"/>
    <w:rsid w:val="00510323"/>
    <w:rsid w:val="00510774"/>
    <w:rsid w:val="005107A9"/>
    <w:rsid w:val="00511E80"/>
    <w:rsid w:val="00514301"/>
    <w:rsid w:val="00514845"/>
    <w:rsid w:val="005150BC"/>
    <w:rsid w:val="00515BE0"/>
    <w:rsid w:val="00516D3F"/>
    <w:rsid w:val="00517212"/>
    <w:rsid w:val="00517FA4"/>
    <w:rsid w:val="00520398"/>
    <w:rsid w:val="00521247"/>
    <w:rsid w:val="00524339"/>
    <w:rsid w:val="005244CF"/>
    <w:rsid w:val="00525793"/>
    <w:rsid w:val="005258A1"/>
    <w:rsid w:val="00525B13"/>
    <w:rsid w:val="00531516"/>
    <w:rsid w:val="00531930"/>
    <w:rsid w:val="00531A2C"/>
    <w:rsid w:val="00532A87"/>
    <w:rsid w:val="005337AA"/>
    <w:rsid w:val="0053478D"/>
    <w:rsid w:val="0053572D"/>
    <w:rsid w:val="00535D39"/>
    <w:rsid w:val="00537D30"/>
    <w:rsid w:val="00540C2F"/>
    <w:rsid w:val="005419A9"/>
    <w:rsid w:val="0054317E"/>
    <w:rsid w:val="00543C45"/>
    <w:rsid w:val="005454E1"/>
    <w:rsid w:val="00546FE7"/>
    <w:rsid w:val="00547C05"/>
    <w:rsid w:val="00547E27"/>
    <w:rsid w:val="00550ED4"/>
    <w:rsid w:val="0055164D"/>
    <w:rsid w:val="00551DD2"/>
    <w:rsid w:val="00552152"/>
    <w:rsid w:val="005526E9"/>
    <w:rsid w:val="00552B60"/>
    <w:rsid w:val="00554086"/>
    <w:rsid w:val="0055572A"/>
    <w:rsid w:val="00556126"/>
    <w:rsid w:val="00556169"/>
    <w:rsid w:val="005569B7"/>
    <w:rsid w:val="0055730D"/>
    <w:rsid w:val="00557FDC"/>
    <w:rsid w:val="00560C78"/>
    <w:rsid w:val="00561068"/>
    <w:rsid w:val="0056249B"/>
    <w:rsid w:val="00562C05"/>
    <w:rsid w:val="00563943"/>
    <w:rsid w:val="00563BEA"/>
    <w:rsid w:val="00564481"/>
    <w:rsid w:val="00564533"/>
    <w:rsid w:val="0056466C"/>
    <w:rsid w:val="005647FB"/>
    <w:rsid w:val="00564C12"/>
    <w:rsid w:val="00565935"/>
    <w:rsid w:val="00565A2E"/>
    <w:rsid w:val="00566C7C"/>
    <w:rsid w:val="00567909"/>
    <w:rsid w:val="00567D5B"/>
    <w:rsid w:val="005701AE"/>
    <w:rsid w:val="00570610"/>
    <w:rsid w:val="00571657"/>
    <w:rsid w:val="00571AD4"/>
    <w:rsid w:val="0057288F"/>
    <w:rsid w:val="00572957"/>
    <w:rsid w:val="005730A3"/>
    <w:rsid w:val="005756D1"/>
    <w:rsid w:val="00576C54"/>
    <w:rsid w:val="0057731E"/>
    <w:rsid w:val="005802AC"/>
    <w:rsid w:val="005817E1"/>
    <w:rsid w:val="00581AF1"/>
    <w:rsid w:val="00583560"/>
    <w:rsid w:val="00584A37"/>
    <w:rsid w:val="00584D12"/>
    <w:rsid w:val="00586133"/>
    <w:rsid w:val="00587060"/>
    <w:rsid w:val="00587066"/>
    <w:rsid w:val="00590070"/>
    <w:rsid w:val="00591BF0"/>
    <w:rsid w:val="0059275D"/>
    <w:rsid w:val="00593335"/>
    <w:rsid w:val="00593A19"/>
    <w:rsid w:val="00594067"/>
    <w:rsid w:val="005950F2"/>
    <w:rsid w:val="00595A16"/>
    <w:rsid w:val="00595EBB"/>
    <w:rsid w:val="005963B1"/>
    <w:rsid w:val="005A2481"/>
    <w:rsid w:val="005A27F5"/>
    <w:rsid w:val="005A2AAF"/>
    <w:rsid w:val="005A2E4B"/>
    <w:rsid w:val="005A4E21"/>
    <w:rsid w:val="005A5E0E"/>
    <w:rsid w:val="005A66CD"/>
    <w:rsid w:val="005A7345"/>
    <w:rsid w:val="005B072A"/>
    <w:rsid w:val="005B0C03"/>
    <w:rsid w:val="005B1D1F"/>
    <w:rsid w:val="005B444A"/>
    <w:rsid w:val="005B753E"/>
    <w:rsid w:val="005C1948"/>
    <w:rsid w:val="005C2422"/>
    <w:rsid w:val="005C273B"/>
    <w:rsid w:val="005C5094"/>
    <w:rsid w:val="005C5155"/>
    <w:rsid w:val="005C7E03"/>
    <w:rsid w:val="005D12A0"/>
    <w:rsid w:val="005D1484"/>
    <w:rsid w:val="005D1729"/>
    <w:rsid w:val="005D1D8C"/>
    <w:rsid w:val="005D2974"/>
    <w:rsid w:val="005D3561"/>
    <w:rsid w:val="005D35FE"/>
    <w:rsid w:val="005D3B98"/>
    <w:rsid w:val="005D44C0"/>
    <w:rsid w:val="005D4783"/>
    <w:rsid w:val="005D6A02"/>
    <w:rsid w:val="005D705B"/>
    <w:rsid w:val="005E03D2"/>
    <w:rsid w:val="005E1AB8"/>
    <w:rsid w:val="005E2F88"/>
    <w:rsid w:val="005E4B2D"/>
    <w:rsid w:val="005E694C"/>
    <w:rsid w:val="005F1ACA"/>
    <w:rsid w:val="005F40DD"/>
    <w:rsid w:val="005F5183"/>
    <w:rsid w:val="005F6C26"/>
    <w:rsid w:val="005F6CD2"/>
    <w:rsid w:val="0060026B"/>
    <w:rsid w:val="00600359"/>
    <w:rsid w:val="0060082A"/>
    <w:rsid w:val="00600EDC"/>
    <w:rsid w:val="00600F22"/>
    <w:rsid w:val="006012B6"/>
    <w:rsid w:val="00601786"/>
    <w:rsid w:val="00601FFA"/>
    <w:rsid w:val="00603B75"/>
    <w:rsid w:val="0060499A"/>
    <w:rsid w:val="00605619"/>
    <w:rsid w:val="00605CE7"/>
    <w:rsid w:val="00607075"/>
    <w:rsid w:val="00607B69"/>
    <w:rsid w:val="00610D9D"/>
    <w:rsid w:val="006126F8"/>
    <w:rsid w:val="00612DE1"/>
    <w:rsid w:val="00612F4C"/>
    <w:rsid w:val="00613DCC"/>
    <w:rsid w:val="00614116"/>
    <w:rsid w:val="00615009"/>
    <w:rsid w:val="00615124"/>
    <w:rsid w:val="00615CF4"/>
    <w:rsid w:val="00616290"/>
    <w:rsid w:val="00616A1A"/>
    <w:rsid w:val="00617113"/>
    <w:rsid w:val="00617676"/>
    <w:rsid w:val="00620260"/>
    <w:rsid w:val="00620501"/>
    <w:rsid w:val="00622A9F"/>
    <w:rsid w:val="00625401"/>
    <w:rsid w:val="0062589D"/>
    <w:rsid w:val="00626F81"/>
    <w:rsid w:val="006314F4"/>
    <w:rsid w:val="00631CC8"/>
    <w:rsid w:val="00631F6A"/>
    <w:rsid w:val="00633396"/>
    <w:rsid w:val="006344E3"/>
    <w:rsid w:val="006346A7"/>
    <w:rsid w:val="0063480D"/>
    <w:rsid w:val="00636847"/>
    <w:rsid w:val="006433E2"/>
    <w:rsid w:val="00643801"/>
    <w:rsid w:val="0064600F"/>
    <w:rsid w:val="00647A24"/>
    <w:rsid w:val="00651D39"/>
    <w:rsid w:val="00652D3F"/>
    <w:rsid w:val="006534AF"/>
    <w:rsid w:val="00653729"/>
    <w:rsid w:val="006537F0"/>
    <w:rsid w:val="006539A3"/>
    <w:rsid w:val="00654EFE"/>
    <w:rsid w:val="00655229"/>
    <w:rsid w:val="0065645F"/>
    <w:rsid w:val="0065683A"/>
    <w:rsid w:val="006571B1"/>
    <w:rsid w:val="006609DD"/>
    <w:rsid w:val="00661CD3"/>
    <w:rsid w:val="006622A8"/>
    <w:rsid w:val="00662B66"/>
    <w:rsid w:val="00663561"/>
    <w:rsid w:val="00664141"/>
    <w:rsid w:val="00664597"/>
    <w:rsid w:val="006655D2"/>
    <w:rsid w:val="00665632"/>
    <w:rsid w:val="00667629"/>
    <w:rsid w:val="00667779"/>
    <w:rsid w:val="00672436"/>
    <w:rsid w:val="006730C7"/>
    <w:rsid w:val="006731B7"/>
    <w:rsid w:val="006739B8"/>
    <w:rsid w:val="00674184"/>
    <w:rsid w:val="00674213"/>
    <w:rsid w:val="006755AE"/>
    <w:rsid w:val="00675E62"/>
    <w:rsid w:val="00676F0F"/>
    <w:rsid w:val="0068087F"/>
    <w:rsid w:val="00680B28"/>
    <w:rsid w:val="00680D93"/>
    <w:rsid w:val="0068109A"/>
    <w:rsid w:val="0068120B"/>
    <w:rsid w:val="00681ABE"/>
    <w:rsid w:val="00681C4B"/>
    <w:rsid w:val="006832F4"/>
    <w:rsid w:val="00685F84"/>
    <w:rsid w:val="00687E7C"/>
    <w:rsid w:val="006906B3"/>
    <w:rsid w:val="006908A1"/>
    <w:rsid w:val="006912CA"/>
    <w:rsid w:val="006914C6"/>
    <w:rsid w:val="0069448D"/>
    <w:rsid w:val="00695845"/>
    <w:rsid w:val="00695A77"/>
    <w:rsid w:val="0069624D"/>
    <w:rsid w:val="00696806"/>
    <w:rsid w:val="006970AF"/>
    <w:rsid w:val="006A2EC2"/>
    <w:rsid w:val="006A34F9"/>
    <w:rsid w:val="006A3F19"/>
    <w:rsid w:val="006A42B7"/>
    <w:rsid w:val="006A5130"/>
    <w:rsid w:val="006A55B6"/>
    <w:rsid w:val="006A70AB"/>
    <w:rsid w:val="006A7413"/>
    <w:rsid w:val="006B05F5"/>
    <w:rsid w:val="006B1B95"/>
    <w:rsid w:val="006B3D4B"/>
    <w:rsid w:val="006B3F22"/>
    <w:rsid w:val="006B42DC"/>
    <w:rsid w:val="006B45DB"/>
    <w:rsid w:val="006B613E"/>
    <w:rsid w:val="006B61B1"/>
    <w:rsid w:val="006C1843"/>
    <w:rsid w:val="006C58E2"/>
    <w:rsid w:val="006C62E8"/>
    <w:rsid w:val="006C6BBC"/>
    <w:rsid w:val="006D0F1D"/>
    <w:rsid w:val="006D11A9"/>
    <w:rsid w:val="006D1766"/>
    <w:rsid w:val="006D1B71"/>
    <w:rsid w:val="006D1B93"/>
    <w:rsid w:val="006D1DA7"/>
    <w:rsid w:val="006D1E31"/>
    <w:rsid w:val="006D20F3"/>
    <w:rsid w:val="006D2DAB"/>
    <w:rsid w:val="006D348A"/>
    <w:rsid w:val="006D4301"/>
    <w:rsid w:val="006D4306"/>
    <w:rsid w:val="006D6998"/>
    <w:rsid w:val="006D72A9"/>
    <w:rsid w:val="006E2175"/>
    <w:rsid w:val="006E2DA9"/>
    <w:rsid w:val="006E3193"/>
    <w:rsid w:val="006E383E"/>
    <w:rsid w:val="006E39A6"/>
    <w:rsid w:val="006E3D39"/>
    <w:rsid w:val="006E41F7"/>
    <w:rsid w:val="006E5CB1"/>
    <w:rsid w:val="006E62AE"/>
    <w:rsid w:val="006E6B22"/>
    <w:rsid w:val="006E7DF3"/>
    <w:rsid w:val="006F0232"/>
    <w:rsid w:val="006F107B"/>
    <w:rsid w:val="006F1283"/>
    <w:rsid w:val="006F2028"/>
    <w:rsid w:val="006F2EDE"/>
    <w:rsid w:val="006F33D5"/>
    <w:rsid w:val="006F4EEA"/>
    <w:rsid w:val="006F53A1"/>
    <w:rsid w:val="006F63D6"/>
    <w:rsid w:val="006F6511"/>
    <w:rsid w:val="006F776C"/>
    <w:rsid w:val="006F7AD4"/>
    <w:rsid w:val="0070004C"/>
    <w:rsid w:val="00700940"/>
    <w:rsid w:val="00701467"/>
    <w:rsid w:val="007018DD"/>
    <w:rsid w:val="00701916"/>
    <w:rsid w:val="0070403C"/>
    <w:rsid w:val="0070457E"/>
    <w:rsid w:val="00704681"/>
    <w:rsid w:val="0070519C"/>
    <w:rsid w:val="007065CC"/>
    <w:rsid w:val="00706AFC"/>
    <w:rsid w:val="0070766E"/>
    <w:rsid w:val="00707737"/>
    <w:rsid w:val="00707CEE"/>
    <w:rsid w:val="00707D61"/>
    <w:rsid w:val="007106D9"/>
    <w:rsid w:val="007114ED"/>
    <w:rsid w:val="00711BF2"/>
    <w:rsid w:val="007130AF"/>
    <w:rsid w:val="00714C36"/>
    <w:rsid w:val="00715F7A"/>
    <w:rsid w:val="00715FAD"/>
    <w:rsid w:val="0071685F"/>
    <w:rsid w:val="0072191D"/>
    <w:rsid w:val="007220A9"/>
    <w:rsid w:val="00722614"/>
    <w:rsid w:val="00722A15"/>
    <w:rsid w:val="0072302B"/>
    <w:rsid w:val="00724BD6"/>
    <w:rsid w:val="00725298"/>
    <w:rsid w:val="007253EC"/>
    <w:rsid w:val="007257C6"/>
    <w:rsid w:val="00725A6A"/>
    <w:rsid w:val="00725CB9"/>
    <w:rsid w:val="00725E59"/>
    <w:rsid w:val="00726E69"/>
    <w:rsid w:val="00730451"/>
    <w:rsid w:val="007343DF"/>
    <w:rsid w:val="00734E8B"/>
    <w:rsid w:val="00734F3B"/>
    <w:rsid w:val="00736606"/>
    <w:rsid w:val="00737C4E"/>
    <w:rsid w:val="00740205"/>
    <w:rsid w:val="00740CB0"/>
    <w:rsid w:val="00741362"/>
    <w:rsid w:val="00743C27"/>
    <w:rsid w:val="00744615"/>
    <w:rsid w:val="0074490F"/>
    <w:rsid w:val="00747C1D"/>
    <w:rsid w:val="007528CE"/>
    <w:rsid w:val="00753301"/>
    <w:rsid w:val="00753886"/>
    <w:rsid w:val="00753B7D"/>
    <w:rsid w:val="007543A6"/>
    <w:rsid w:val="00754585"/>
    <w:rsid w:val="00755723"/>
    <w:rsid w:val="00755E94"/>
    <w:rsid w:val="00756DC3"/>
    <w:rsid w:val="00762B3C"/>
    <w:rsid w:val="00763B87"/>
    <w:rsid w:val="0076415F"/>
    <w:rsid w:val="00764957"/>
    <w:rsid w:val="007649F9"/>
    <w:rsid w:val="00764E1A"/>
    <w:rsid w:val="00766091"/>
    <w:rsid w:val="007660AF"/>
    <w:rsid w:val="00767BB0"/>
    <w:rsid w:val="00770314"/>
    <w:rsid w:val="00770810"/>
    <w:rsid w:val="007709CA"/>
    <w:rsid w:val="00770BAC"/>
    <w:rsid w:val="00770CA3"/>
    <w:rsid w:val="007722AB"/>
    <w:rsid w:val="00773124"/>
    <w:rsid w:val="00775F47"/>
    <w:rsid w:val="0077605F"/>
    <w:rsid w:val="00780BE9"/>
    <w:rsid w:val="0078116A"/>
    <w:rsid w:val="007813AC"/>
    <w:rsid w:val="00781497"/>
    <w:rsid w:val="00781872"/>
    <w:rsid w:val="00782D67"/>
    <w:rsid w:val="00783292"/>
    <w:rsid w:val="007834F5"/>
    <w:rsid w:val="00783EE6"/>
    <w:rsid w:val="00785B93"/>
    <w:rsid w:val="00786A1D"/>
    <w:rsid w:val="007912A8"/>
    <w:rsid w:val="007915D7"/>
    <w:rsid w:val="00791945"/>
    <w:rsid w:val="0079227F"/>
    <w:rsid w:val="0079352B"/>
    <w:rsid w:val="00795F5B"/>
    <w:rsid w:val="0079621C"/>
    <w:rsid w:val="007967B9"/>
    <w:rsid w:val="00796DAC"/>
    <w:rsid w:val="007972D4"/>
    <w:rsid w:val="007A0EFB"/>
    <w:rsid w:val="007A1AE6"/>
    <w:rsid w:val="007A1D9E"/>
    <w:rsid w:val="007A521F"/>
    <w:rsid w:val="007A60EF"/>
    <w:rsid w:val="007A7A9E"/>
    <w:rsid w:val="007A7F2B"/>
    <w:rsid w:val="007B0428"/>
    <w:rsid w:val="007B1714"/>
    <w:rsid w:val="007B17EF"/>
    <w:rsid w:val="007B27BB"/>
    <w:rsid w:val="007B3571"/>
    <w:rsid w:val="007B3A4D"/>
    <w:rsid w:val="007B3B92"/>
    <w:rsid w:val="007B471A"/>
    <w:rsid w:val="007B4FE5"/>
    <w:rsid w:val="007B58C0"/>
    <w:rsid w:val="007B60D5"/>
    <w:rsid w:val="007B76DB"/>
    <w:rsid w:val="007C0D46"/>
    <w:rsid w:val="007C19F4"/>
    <w:rsid w:val="007C20DF"/>
    <w:rsid w:val="007C414C"/>
    <w:rsid w:val="007C4C85"/>
    <w:rsid w:val="007C4FC7"/>
    <w:rsid w:val="007C52FF"/>
    <w:rsid w:val="007C549C"/>
    <w:rsid w:val="007C7715"/>
    <w:rsid w:val="007D0DC4"/>
    <w:rsid w:val="007D216C"/>
    <w:rsid w:val="007D2439"/>
    <w:rsid w:val="007D325C"/>
    <w:rsid w:val="007D5DD2"/>
    <w:rsid w:val="007D5E36"/>
    <w:rsid w:val="007D6940"/>
    <w:rsid w:val="007D72FE"/>
    <w:rsid w:val="007D7BE7"/>
    <w:rsid w:val="007E008F"/>
    <w:rsid w:val="007E38C1"/>
    <w:rsid w:val="007E4114"/>
    <w:rsid w:val="007E429D"/>
    <w:rsid w:val="007E4C15"/>
    <w:rsid w:val="007E6A7C"/>
    <w:rsid w:val="007F1BC8"/>
    <w:rsid w:val="007F1C41"/>
    <w:rsid w:val="007F23D6"/>
    <w:rsid w:val="007F3D04"/>
    <w:rsid w:val="007F3F31"/>
    <w:rsid w:val="007F52EA"/>
    <w:rsid w:val="007F579F"/>
    <w:rsid w:val="00800069"/>
    <w:rsid w:val="00802A40"/>
    <w:rsid w:val="008033EA"/>
    <w:rsid w:val="008036F2"/>
    <w:rsid w:val="00805009"/>
    <w:rsid w:val="00807F4C"/>
    <w:rsid w:val="00810EEA"/>
    <w:rsid w:val="00811E6D"/>
    <w:rsid w:val="00812034"/>
    <w:rsid w:val="00812FC2"/>
    <w:rsid w:val="008132B9"/>
    <w:rsid w:val="00813A79"/>
    <w:rsid w:val="00814947"/>
    <w:rsid w:val="008159FE"/>
    <w:rsid w:val="00815A39"/>
    <w:rsid w:val="008162C7"/>
    <w:rsid w:val="008176FD"/>
    <w:rsid w:val="008216AD"/>
    <w:rsid w:val="0082193D"/>
    <w:rsid w:val="00821E72"/>
    <w:rsid w:val="00822A4A"/>
    <w:rsid w:val="00822F02"/>
    <w:rsid w:val="00822F65"/>
    <w:rsid w:val="008240B9"/>
    <w:rsid w:val="008247D6"/>
    <w:rsid w:val="00824A43"/>
    <w:rsid w:val="00824A74"/>
    <w:rsid w:val="00824B97"/>
    <w:rsid w:val="00825323"/>
    <w:rsid w:val="00825963"/>
    <w:rsid w:val="008276C8"/>
    <w:rsid w:val="00830293"/>
    <w:rsid w:val="00831649"/>
    <w:rsid w:val="0083292D"/>
    <w:rsid w:val="00834171"/>
    <w:rsid w:val="008342FB"/>
    <w:rsid w:val="00834656"/>
    <w:rsid w:val="00834CED"/>
    <w:rsid w:val="00835D65"/>
    <w:rsid w:val="00835D9D"/>
    <w:rsid w:val="00836F53"/>
    <w:rsid w:val="00837619"/>
    <w:rsid w:val="00841765"/>
    <w:rsid w:val="00841C95"/>
    <w:rsid w:val="008424EA"/>
    <w:rsid w:val="00842C61"/>
    <w:rsid w:val="008430C6"/>
    <w:rsid w:val="008431BD"/>
    <w:rsid w:val="008465FB"/>
    <w:rsid w:val="00850327"/>
    <w:rsid w:val="00850B87"/>
    <w:rsid w:val="00850C74"/>
    <w:rsid w:val="0085461A"/>
    <w:rsid w:val="0085539B"/>
    <w:rsid w:val="00857440"/>
    <w:rsid w:val="008604FA"/>
    <w:rsid w:val="008607F9"/>
    <w:rsid w:val="00862972"/>
    <w:rsid w:val="00865829"/>
    <w:rsid w:val="008660B1"/>
    <w:rsid w:val="008664C1"/>
    <w:rsid w:val="00867166"/>
    <w:rsid w:val="00867527"/>
    <w:rsid w:val="0087050A"/>
    <w:rsid w:val="00871327"/>
    <w:rsid w:val="00872021"/>
    <w:rsid w:val="00872251"/>
    <w:rsid w:val="00873C97"/>
    <w:rsid w:val="008757FF"/>
    <w:rsid w:val="00876F58"/>
    <w:rsid w:val="008774C9"/>
    <w:rsid w:val="008777BC"/>
    <w:rsid w:val="00877E9F"/>
    <w:rsid w:val="00877EFF"/>
    <w:rsid w:val="00881D1C"/>
    <w:rsid w:val="00885BB5"/>
    <w:rsid w:val="008868BB"/>
    <w:rsid w:val="00886D8C"/>
    <w:rsid w:val="0088753B"/>
    <w:rsid w:val="00890527"/>
    <w:rsid w:val="00890A4C"/>
    <w:rsid w:val="008914D0"/>
    <w:rsid w:val="00893DC8"/>
    <w:rsid w:val="008966BF"/>
    <w:rsid w:val="008A0E2A"/>
    <w:rsid w:val="008A0E89"/>
    <w:rsid w:val="008A14DB"/>
    <w:rsid w:val="008A1914"/>
    <w:rsid w:val="008A2154"/>
    <w:rsid w:val="008A2EFF"/>
    <w:rsid w:val="008A4647"/>
    <w:rsid w:val="008A47B6"/>
    <w:rsid w:val="008A5395"/>
    <w:rsid w:val="008A70B4"/>
    <w:rsid w:val="008A7160"/>
    <w:rsid w:val="008A73FE"/>
    <w:rsid w:val="008A776F"/>
    <w:rsid w:val="008B017C"/>
    <w:rsid w:val="008B042C"/>
    <w:rsid w:val="008B0466"/>
    <w:rsid w:val="008B1DF5"/>
    <w:rsid w:val="008B5E49"/>
    <w:rsid w:val="008B7329"/>
    <w:rsid w:val="008B767B"/>
    <w:rsid w:val="008B76C1"/>
    <w:rsid w:val="008C049F"/>
    <w:rsid w:val="008C074A"/>
    <w:rsid w:val="008C08FE"/>
    <w:rsid w:val="008C237F"/>
    <w:rsid w:val="008C2384"/>
    <w:rsid w:val="008C3C0C"/>
    <w:rsid w:val="008C4023"/>
    <w:rsid w:val="008C4E16"/>
    <w:rsid w:val="008C4E43"/>
    <w:rsid w:val="008C61BA"/>
    <w:rsid w:val="008C6AA2"/>
    <w:rsid w:val="008C6B8E"/>
    <w:rsid w:val="008C7997"/>
    <w:rsid w:val="008C7B54"/>
    <w:rsid w:val="008D09ED"/>
    <w:rsid w:val="008D0C4B"/>
    <w:rsid w:val="008D11FB"/>
    <w:rsid w:val="008D19A9"/>
    <w:rsid w:val="008D19CA"/>
    <w:rsid w:val="008D2311"/>
    <w:rsid w:val="008D476B"/>
    <w:rsid w:val="008D4C34"/>
    <w:rsid w:val="008D558A"/>
    <w:rsid w:val="008D6527"/>
    <w:rsid w:val="008D7A03"/>
    <w:rsid w:val="008E0295"/>
    <w:rsid w:val="008E0937"/>
    <w:rsid w:val="008E19B6"/>
    <w:rsid w:val="008E19EB"/>
    <w:rsid w:val="008E22E9"/>
    <w:rsid w:val="008E2A83"/>
    <w:rsid w:val="008E2E1D"/>
    <w:rsid w:val="008E393B"/>
    <w:rsid w:val="008E48CA"/>
    <w:rsid w:val="008E4A13"/>
    <w:rsid w:val="008E604A"/>
    <w:rsid w:val="008E6FBC"/>
    <w:rsid w:val="008F0BAB"/>
    <w:rsid w:val="008F34C3"/>
    <w:rsid w:val="008F4629"/>
    <w:rsid w:val="008F47E2"/>
    <w:rsid w:val="008F5899"/>
    <w:rsid w:val="008F67E6"/>
    <w:rsid w:val="008F6C5C"/>
    <w:rsid w:val="008F7C97"/>
    <w:rsid w:val="00900542"/>
    <w:rsid w:val="00900836"/>
    <w:rsid w:val="009012D5"/>
    <w:rsid w:val="00902921"/>
    <w:rsid w:val="00903C7B"/>
    <w:rsid w:val="00906A9D"/>
    <w:rsid w:val="00910428"/>
    <w:rsid w:val="009135FD"/>
    <w:rsid w:val="00917545"/>
    <w:rsid w:val="009178FB"/>
    <w:rsid w:val="0091797B"/>
    <w:rsid w:val="00920487"/>
    <w:rsid w:val="00920743"/>
    <w:rsid w:val="00922843"/>
    <w:rsid w:val="00923976"/>
    <w:rsid w:val="00925DD7"/>
    <w:rsid w:val="00925E05"/>
    <w:rsid w:val="009269A6"/>
    <w:rsid w:val="00926EE5"/>
    <w:rsid w:val="00927B11"/>
    <w:rsid w:val="00927F76"/>
    <w:rsid w:val="0093218D"/>
    <w:rsid w:val="00933112"/>
    <w:rsid w:val="00933E73"/>
    <w:rsid w:val="00935793"/>
    <w:rsid w:val="0094059F"/>
    <w:rsid w:val="009405D1"/>
    <w:rsid w:val="00940D13"/>
    <w:rsid w:val="00941FEB"/>
    <w:rsid w:val="009434A3"/>
    <w:rsid w:val="00944381"/>
    <w:rsid w:val="0094451D"/>
    <w:rsid w:val="0094537B"/>
    <w:rsid w:val="009464C4"/>
    <w:rsid w:val="00950455"/>
    <w:rsid w:val="009504A9"/>
    <w:rsid w:val="00950BD2"/>
    <w:rsid w:val="009514DA"/>
    <w:rsid w:val="009515AF"/>
    <w:rsid w:val="009518B7"/>
    <w:rsid w:val="009540FE"/>
    <w:rsid w:val="00955101"/>
    <w:rsid w:val="009565F4"/>
    <w:rsid w:val="00956D07"/>
    <w:rsid w:val="00957D8E"/>
    <w:rsid w:val="009600E9"/>
    <w:rsid w:val="0096153F"/>
    <w:rsid w:val="00961C6D"/>
    <w:rsid w:val="0096353E"/>
    <w:rsid w:val="00964DB6"/>
    <w:rsid w:val="00965F5F"/>
    <w:rsid w:val="009717A7"/>
    <w:rsid w:val="00971EDC"/>
    <w:rsid w:val="009721C9"/>
    <w:rsid w:val="00972F1F"/>
    <w:rsid w:val="00973F2A"/>
    <w:rsid w:val="00975B1F"/>
    <w:rsid w:val="00976CCC"/>
    <w:rsid w:val="00977E3D"/>
    <w:rsid w:val="00982A87"/>
    <w:rsid w:val="00983558"/>
    <w:rsid w:val="00983EBC"/>
    <w:rsid w:val="009843B6"/>
    <w:rsid w:val="009853FF"/>
    <w:rsid w:val="0098591C"/>
    <w:rsid w:val="00985DB3"/>
    <w:rsid w:val="00986C57"/>
    <w:rsid w:val="00987FD7"/>
    <w:rsid w:val="009907C6"/>
    <w:rsid w:val="00991584"/>
    <w:rsid w:val="0099169E"/>
    <w:rsid w:val="00991A76"/>
    <w:rsid w:val="00991B6A"/>
    <w:rsid w:val="00992ED8"/>
    <w:rsid w:val="009939B7"/>
    <w:rsid w:val="00993B07"/>
    <w:rsid w:val="009955F7"/>
    <w:rsid w:val="009A0339"/>
    <w:rsid w:val="009A0371"/>
    <w:rsid w:val="009A14DF"/>
    <w:rsid w:val="009A2BBA"/>
    <w:rsid w:val="009A4308"/>
    <w:rsid w:val="009A446D"/>
    <w:rsid w:val="009A46F2"/>
    <w:rsid w:val="009A55B5"/>
    <w:rsid w:val="009A7631"/>
    <w:rsid w:val="009B06C9"/>
    <w:rsid w:val="009B1F0B"/>
    <w:rsid w:val="009B1F46"/>
    <w:rsid w:val="009B2096"/>
    <w:rsid w:val="009B3230"/>
    <w:rsid w:val="009B733F"/>
    <w:rsid w:val="009B7571"/>
    <w:rsid w:val="009B7B7B"/>
    <w:rsid w:val="009C08E7"/>
    <w:rsid w:val="009C0A61"/>
    <w:rsid w:val="009C0F04"/>
    <w:rsid w:val="009C2271"/>
    <w:rsid w:val="009C2DE8"/>
    <w:rsid w:val="009C33BC"/>
    <w:rsid w:val="009C6268"/>
    <w:rsid w:val="009C6C1F"/>
    <w:rsid w:val="009D1E21"/>
    <w:rsid w:val="009D2CC5"/>
    <w:rsid w:val="009D3805"/>
    <w:rsid w:val="009D4AF7"/>
    <w:rsid w:val="009D549C"/>
    <w:rsid w:val="009D5FB8"/>
    <w:rsid w:val="009D6B42"/>
    <w:rsid w:val="009D722B"/>
    <w:rsid w:val="009D7AC2"/>
    <w:rsid w:val="009E0A30"/>
    <w:rsid w:val="009E0CD0"/>
    <w:rsid w:val="009E0D47"/>
    <w:rsid w:val="009E1918"/>
    <w:rsid w:val="009E198F"/>
    <w:rsid w:val="009E1B35"/>
    <w:rsid w:val="009E2277"/>
    <w:rsid w:val="009E25DE"/>
    <w:rsid w:val="009E28FE"/>
    <w:rsid w:val="009E2CB9"/>
    <w:rsid w:val="009E4643"/>
    <w:rsid w:val="009E4D47"/>
    <w:rsid w:val="009E6DB3"/>
    <w:rsid w:val="009F0593"/>
    <w:rsid w:val="009F0F32"/>
    <w:rsid w:val="009F1A72"/>
    <w:rsid w:val="009F1ECE"/>
    <w:rsid w:val="009F26C6"/>
    <w:rsid w:val="009F3B4C"/>
    <w:rsid w:val="009F3C21"/>
    <w:rsid w:val="009F3C83"/>
    <w:rsid w:val="009F407E"/>
    <w:rsid w:val="009F4898"/>
    <w:rsid w:val="009F52F5"/>
    <w:rsid w:val="009F5756"/>
    <w:rsid w:val="009F5949"/>
    <w:rsid w:val="009F59AA"/>
    <w:rsid w:val="009F6AD2"/>
    <w:rsid w:val="009F7A7F"/>
    <w:rsid w:val="00A0028F"/>
    <w:rsid w:val="00A01D1E"/>
    <w:rsid w:val="00A04617"/>
    <w:rsid w:val="00A05F14"/>
    <w:rsid w:val="00A073E0"/>
    <w:rsid w:val="00A075F8"/>
    <w:rsid w:val="00A10389"/>
    <w:rsid w:val="00A13009"/>
    <w:rsid w:val="00A140E8"/>
    <w:rsid w:val="00A14A14"/>
    <w:rsid w:val="00A14BDA"/>
    <w:rsid w:val="00A158A0"/>
    <w:rsid w:val="00A15D01"/>
    <w:rsid w:val="00A1610A"/>
    <w:rsid w:val="00A1680E"/>
    <w:rsid w:val="00A16BD6"/>
    <w:rsid w:val="00A16F39"/>
    <w:rsid w:val="00A17C51"/>
    <w:rsid w:val="00A2073D"/>
    <w:rsid w:val="00A2149F"/>
    <w:rsid w:val="00A2273C"/>
    <w:rsid w:val="00A22F1B"/>
    <w:rsid w:val="00A237C3"/>
    <w:rsid w:val="00A24009"/>
    <w:rsid w:val="00A24530"/>
    <w:rsid w:val="00A26BE1"/>
    <w:rsid w:val="00A30006"/>
    <w:rsid w:val="00A30109"/>
    <w:rsid w:val="00A30CE4"/>
    <w:rsid w:val="00A31FF7"/>
    <w:rsid w:val="00A32A51"/>
    <w:rsid w:val="00A34AD1"/>
    <w:rsid w:val="00A34C15"/>
    <w:rsid w:val="00A35B1A"/>
    <w:rsid w:val="00A35E90"/>
    <w:rsid w:val="00A37100"/>
    <w:rsid w:val="00A405A6"/>
    <w:rsid w:val="00A42528"/>
    <w:rsid w:val="00A43775"/>
    <w:rsid w:val="00A44F8C"/>
    <w:rsid w:val="00A45261"/>
    <w:rsid w:val="00A45F6C"/>
    <w:rsid w:val="00A46393"/>
    <w:rsid w:val="00A5094A"/>
    <w:rsid w:val="00A527A2"/>
    <w:rsid w:val="00A52B28"/>
    <w:rsid w:val="00A52C6E"/>
    <w:rsid w:val="00A530E5"/>
    <w:rsid w:val="00A53AE1"/>
    <w:rsid w:val="00A54146"/>
    <w:rsid w:val="00A542BD"/>
    <w:rsid w:val="00A557A1"/>
    <w:rsid w:val="00A56113"/>
    <w:rsid w:val="00A571F2"/>
    <w:rsid w:val="00A575DC"/>
    <w:rsid w:val="00A57C0A"/>
    <w:rsid w:val="00A60C1E"/>
    <w:rsid w:val="00A60CC2"/>
    <w:rsid w:val="00A63D62"/>
    <w:rsid w:val="00A63FF9"/>
    <w:rsid w:val="00A6533D"/>
    <w:rsid w:val="00A66D58"/>
    <w:rsid w:val="00A6739C"/>
    <w:rsid w:val="00A67E6E"/>
    <w:rsid w:val="00A70417"/>
    <w:rsid w:val="00A7047F"/>
    <w:rsid w:val="00A74063"/>
    <w:rsid w:val="00A76161"/>
    <w:rsid w:val="00A7706D"/>
    <w:rsid w:val="00A80E94"/>
    <w:rsid w:val="00A83683"/>
    <w:rsid w:val="00A83F24"/>
    <w:rsid w:val="00A85DBA"/>
    <w:rsid w:val="00A8710C"/>
    <w:rsid w:val="00A91295"/>
    <w:rsid w:val="00A91580"/>
    <w:rsid w:val="00A9218F"/>
    <w:rsid w:val="00A9299A"/>
    <w:rsid w:val="00A93EA0"/>
    <w:rsid w:val="00A94217"/>
    <w:rsid w:val="00A94D54"/>
    <w:rsid w:val="00A95B71"/>
    <w:rsid w:val="00A9617D"/>
    <w:rsid w:val="00A96F99"/>
    <w:rsid w:val="00AA0D81"/>
    <w:rsid w:val="00AA1A6C"/>
    <w:rsid w:val="00AA2C2F"/>
    <w:rsid w:val="00AA2ECC"/>
    <w:rsid w:val="00AA30F1"/>
    <w:rsid w:val="00AA486C"/>
    <w:rsid w:val="00AA4B21"/>
    <w:rsid w:val="00AA4E37"/>
    <w:rsid w:val="00AA5227"/>
    <w:rsid w:val="00AA7019"/>
    <w:rsid w:val="00AA748B"/>
    <w:rsid w:val="00AB06DB"/>
    <w:rsid w:val="00AB14F6"/>
    <w:rsid w:val="00AB2810"/>
    <w:rsid w:val="00AB2855"/>
    <w:rsid w:val="00AB3B72"/>
    <w:rsid w:val="00AB4B83"/>
    <w:rsid w:val="00AB4FEF"/>
    <w:rsid w:val="00AB5F2A"/>
    <w:rsid w:val="00AB6F5F"/>
    <w:rsid w:val="00AB7949"/>
    <w:rsid w:val="00AC15D6"/>
    <w:rsid w:val="00AC185C"/>
    <w:rsid w:val="00AC35F6"/>
    <w:rsid w:val="00AC3B90"/>
    <w:rsid w:val="00AC442E"/>
    <w:rsid w:val="00AC4715"/>
    <w:rsid w:val="00AC5369"/>
    <w:rsid w:val="00AC7D2C"/>
    <w:rsid w:val="00AD046E"/>
    <w:rsid w:val="00AD22D6"/>
    <w:rsid w:val="00AD4C58"/>
    <w:rsid w:val="00AD4D9C"/>
    <w:rsid w:val="00AD5121"/>
    <w:rsid w:val="00AD5CEA"/>
    <w:rsid w:val="00AD5E36"/>
    <w:rsid w:val="00AE0CB1"/>
    <w:rsid w:val="00AE1760"/>
    <w:rsid w:val="00AE2630"/>
    <w:rsid w:val="00AE2A1D"/>
    <w:rsid w:val="00AE2B3A"/>
    <w:rsid w:val="00AE3716"/>
    <w:rsid w:val="00AE3AE1"/>
    <w:rsid w:val="00AE57FA"/>
    <w:rsid w:val="00AE5A96"/>
    <w:rsid w:val="00AE74B5"/>
    <w:rsid w:val="00AF0900"/>
    <w:rsid w:val="00AF1E9E"/>
    <w:rsid w:val="00AF2652"/>
    <w:rsid w:val="00AF4D13"/>
    <w:rsid w:val="00AF6219"/>
    <w:rsid w:val="00AF6941"/>
    <w:rsid w:val="00AF70F1"/>
    <w:rsid w:val="00AF722B"/>
    <w:rsid w:val="00AF74F2"/>
    <w:rsid w:val="00AF7A61"/>
    <w:rsid w:val="00B00708"/>
    <w:rsid w:val="00B045F2"/>
    <w:rsid w:val="00B1235B"/>
    <w:rsid w:val="00B157C0"/>
    <w:rsid w:val="00B15F94"/>
    <w:rsid w:val="00B1710F"/>
    <w:rsid w:val="00B17965"/>
    <w:rsid w:val="00B213EC"/>
    <w:rsid w:val="00B21DF6"/>
    <w:rsid w:val="00B2418D"/>
    <w:rsid w:val="00B2592C"/>
    <w:rsid w:val="00B26629"/>
    <w:rsid w:val="00B339FA"/>
    <w:rsid w:val="00B33BC7"/>
    <w:rsid w:val="00B3460E"/>
    <w:rsid w:val="00B43295"/>
    <w:rsid w:val="00B43424"/>
    <w:rsid w:val="00B44DC6"/>
    <w:rsid w:val="00B4643D"/>
    <w:rsid w:val="00B46E77"/>
    <w:rsid w:val="00B47316"/>
    <w:rsid w:val="00B479D3"/>
    <w:rsid w:val="00B52514"/>
    <w:rsid w:val="00B53ECC"/>
    <w:rsid w:val="00B540BC"/>
    <w:rsid w:val="00B5504A"/>
    <w:rsid w:val="00B5596D"/>
    <w:rsid w:val="00B619DD"/>
    <w:rsid w:val="00B61CFA"/>
    <w:rsid w:val="00B625A1"/>
    <w:rsid w:val="00B62C97"/>
    <w:rsid w:val="00B64677"/>
    <w:rsid w:val="00B64730"/>
    <w:rsid w:val="00B64839"/>
    <w:rsid w:val="00B64C27"/>
    <w:rsid w:val="00B67F96"/>
    <w:rsid w:val="00B70607"/>
    <w:rsid w:val="00B718A5"/>
    <w:rsid w:val="00B72CA5"/>
    <w:rsid w:val="00B73C13"/>
    <w:rsid w:val="00B75497"/>
    <w:rsid w:val="00B75E62"/>
    <w:rsid w:val="00B7652A"/>
    <w:rsid w:val="00B76590"/>
    <w:rsid w:val="00B7675B"/>
    <w:rsid w:val="00B768D7"/>
    <w:rsid w:val="00B7794D"/>
    <w:rsid w:val="00B80EA1"/>
    <w:rsid w:val="00B8313A"/>
    <w:rsid w:val="00B84927"/>
    <w:rsid w:val="00B84AD1"/>
    <w:rsid w:val="00B84FE9"/>
    <w:rsid w:val="00B90705"/>
    <w:rsid w:val="00B90E96"/>
    <w:rsid w:val="00B918DE"/>
    <w:rsid w:val="00B92256"/>
    <w:rsid w:val="00B95286"/>
    <w:rsid w:val="00B95C73"/>
    <w:rsid w:val="00B9609B"/>
    <w:rsid w:val="00B970AF"/>
    <w:rsid w:val="00B97E8A"/>
    <w:rsid w:val="00BA01F1"/>
    <w:rsid w:val="00BA02A1"/>
    <w:rsid w:val="00BA112C"/>
    <w:rsid w:val="00BA1C98"/>
    <w:rsid w:val="00BA22BD"/>
    <w:rsid w:val="00BA3CEE"/>
    <w:rsid w:val="00BA616E"/>
    <w:rsid w:val="00BA6A40"/>
    <w:rsid w:val="00BA7BBF"/>
    <w:rsid w:val="00BA7D59"/>
    <w:rsid w:val="00BA7DB1"/>
    <w:rsid w:val="00BB0129"/>
    <w:rsid w:val="00BB0DCE"/>
    <w:rsid w:val="00BB2112"/>
    <w:rsid w:val="00BB263A"/>
    <w:rsid w:val="00BB2F56"/>
    <w:rsid w:val="00BB3BC6"/>
    <w:rsid w:val="00BB49A3"/>
    <w:rsid w:val="00BB59E3"/>
    <w:rsid w:val="00BB5DE1"/>
    <w:rsid w:val="00BB5F9A"/>
    <w:rsid w:val="00BB6657"/>
    <w:rsid w:val="00BB67C2"/>
    <w:rsid w:val="00BC0320"/>
    <w:rsid w:val="00BC1366"/>
    <w:rsid w:val="00BC1520"/>
    <w:rsid w:val="00BC258C"/>
    <w:rsid w:val="00BC3FB5"/>
    <w:rsid w:val="00BC5930"/>
    <w:rsid w:val="00BC7287"/>
    <w:rsid w:val="00BC72DA"/>
    <w:rsid w:val="00BC7D54"/>
    <w:rsid w:val="00BC7E55"/>
    <w:rsid w:val="00BD2864"/>
    <w:rsid w:val="00BD2DBC"/>
    <w:rsid w:val="00BD2DE3"/>
    <w:rsid w:val="00BD3301"/>
    <w:rsid w:val="00BD343B"/>
    <w:rsid w:val="00BD3AAB"/>
    <w:rsid w:val="00BD5899"/>
    <w:rsid w:val="00BD58C1"/>
    <w:rsid w:val="00BD75CD"/>
    <w:rsid w:val="00BD7F7C"/>
    <w:rsid w:val="00BE15AB"/>
    <w:rsid w:val="00BE16FE"/>
    <w:rsid w:val="00BE1B04"/>
    <w:rsid w:val="00BE29F6"/>
    <w:rsid w:val="00BE2CAA"/>
    <w:rsid w:val="00BE31A2"/>
    <w:rsid w:val="00BE356C"/>
    <w:rsid w:val="00BE4419"/>
    <w:rsid w:val="00BE51DE"/>
    <w:rsid w:val="00BE6CA3"/>
    <w:rsid w:val="00BE7181"/>
    <w:rsid w:val="00BE7CAD"/>
    <w:rsid w:val="00BF08E5"/>
    <w:rsid w:val="00BF2340"/>
    <w:rsid w:val="00BF24A9"/>
    <w:rsid w:val="00BF30C7"/>
    <w:rsid w:val="00BF36DE"/>
    <w:rsid w:val="00BF5943"/>
    <w:rsid w:val="00BF6732"/>
    <w:rsid w:val="00BF7308"/>
    <w:rsid w:val="00C021D4"/>
    <w:rsid w:val="00C02559"/>
    <w:rsid w:val="00C03117"/>
    <w:rsid w:val="00C03CA5"/>
    <w:rsid w:val="00C04126"/>
    <w:rsid w:val="00C05388"/>
    <w:rsid w:val="00C06A71"/>
    <w:rsid w:val="00C06BC9"/>
    <w:rsid w:val="00C06E7B"/>
    <w:rsid w:val="00C07C47"/>
    <w:rsid w:val="00C10440"/>
    <w:rsid w:val="00C104A0"/>
    <w:rsid w:val="00C10591"/>
    <w:rsid w:val="00C121BF"/>
    <w:rsid w:val="00C123A6"/>
    <w:rsid w:val="00C123BE"/>
    <w:rsid w:val="00C1284C"/>
    <w:rsid w:val="00C1392D"/>
    <w:rsid w:val="00C14B9E"/>
    <w:rsid w:val="00C14C2B"/>
    <w:rsid w:val="00C15949"/>
    <w:rsid w:val="00C15955"/>
    <w:rsid w:val="00C15EC5"/>
    <w:rsid w:val="00C16B13"/>
    <w:rsid w:val="00C206B7"/>
    <w:rsid w:val="00C23872"/>
    <w:rsid w:val="00C23F01"/>
    <w:rsid w:val="00C23F4E"/>
    <w:rsid w:val="00C242D6"/>
    <w:rsid w:val="00C248EE"/>
    <w:rsid w:val="00C24C6D"/>
    <w:rsid w:val="00C24D6C"/>
    <w:rsid w:val="00C2507D"/>
    <w:rsid w:val="00C250AB"/>
    <w:rsid w:val="00C25EAF"/>
    <w:rsid w:val="00C305CC"/>
    <w:rsid w:val="00C31F13"/>
    <w:rsid w:val="00C322BC"/>
    <w:rsid w:val="00C32AF0"/>
    <w:rsid w:val="00C3416D"/>
    <w:rsid w:val="00C350A3"/>
    <w:rsid w:val="00C42176"/>
    <w:rsid w:val="00C43AE5"/>
    <w:rsid w:val="00C43F1F"/>
    <w:rsid w:val="00C44E10"/>
    <w:rsid w:val="00C45995"/>
    <w:rsid w:val="00C45F67"/>
    <w:rsid w:val="00C46694"/>
    <w:rsid w:val="00C47A5F"/>
    <w:rsid w:val="00C47A90"/>
    <w:rsid w:val="00C50147"/>
    <w:rsid w:val="00C5185C"/>
    <w:rsid w:val="00C52E14"/>
    <w:rsid w:val="00C5541D"/>
    <w:rsid w:val="00C55E58"/>
    <w:rsid w:val="00C56372"/>
    <w:rsid w:val="00C5795A"/>
    <w:rsid w:val="00C605DD"/>
    <w:rsid w:val="00C610D0"/>
    <w:rsid w:val="00C62058"/>
    <w:rsid w:val="00C6329D"/>
    <w:rsid w:val="00C63BD6"/>
    <w:rsid w:val="00C650D4"/>
    <w:rsid w:val="00C65A09"/>
    <w:rsid w:val="00C66894"/>
    <w:rsid w:val="00C66F54"/>
    <w:rsid w:val="00C70AD5"/>
    <w:rsid w:val="00C74A0A"/>
    <w:rsid w:val="00C75737"/>
    <w:rsid w:val="00C75B48"/>
    <w:rsid w:val="00C75C58"/>
    <w:rsid w:val="00C76B91"/>
    <w:rsid w:val="00C77463"/>
    <w:rsid w:val="00C80BFE"/>
    <w:rsid w:val="00C81612"/>
    <w:rsid w:val="00C82D0C"/>
    <w:rsid w:val="00C8489A"/>
    <w:rsid w:val="00C86007"/>
    <w:rsid w:val="00C86876"/>
    <w:rsid w:val="00C8691F"/>
    <w:rsid w:val="00C86D04"/>
    <w:rsid w:val="00C87A6E"/>
    <w:rsid w:val="00C9006A"/>
    <w:rsid w:val="00C907C1"/>
    <w:rsid w:val="00C917E2"/>
    <w:rsid w:val="00C92AD1"/>
    <w:rsid w:val="00C95035"/>
    <w:rsid w:val="00C95E6E"/>
    <w:rsid w:val="00C9678C"/>
    <w:rsid w:val="00C969C4"/>
    <w:rsid w:val="00C96C06"/>
    <w:rsid w:val="00C97ECA"/>
    <w:rsid w:val="00CA0AEC"/>
    <w:rsid w:val="00CA228A"/>
    <w:rsid w:val="00CA539C"/>
    <w:rsid w:val="00CB0567"/>
    <w:rsid w:val="00CB2F68"/>
    <w:rsid w:val="00CB3C90"/>
    <w:rsid w:val="00CB548F"/>
    <w:rsid w:val="00CC0324"/>
    <w:rsid w:val="00CC23E7"/>
    <w:rsid w:val="00CC2AB2"/>
    <w:rsid w:val="00CC397C"/>
    <w:rsid w:val="00CC3FC2"/>
    <w:rsid w:val="00CC4CA1"/>
    <w:rsid w:val="00CC68F3"/>
    <w:rsid w:val="00CC78CD"/>
    <w:rsid w:val="00CD1370"/>
    <w:rsid w:val="00CD155E"/>
    <w:rsid w:val="00CD1B0D"/>
    <w:rsid w:val="00CD27C8"/>
    <w:rsid w:val="00CD2CD2"/>
    <w:rsid w:val="00CD4D96"/>
    <w:rsid w:val="00CD73A2"/>
    <w:rsid w:val="00CE0352"/>
    <w:rsid w:val="00CE056A"/>
    <w:rsid w:val="00CE08CF"/>
    <w:rsid w:val="00CE2089"/>
    <w:rsid w:val="00CE2DE0"/>
    <w:rsid w:val="00CE34A6"/>
    <w:rsid w:val="00CE37A3"/>
    <w:rsid w:val="00CE5CD9"/>
    <w:rsid w:val="00CE6562"/>
    <w:rsid w:val="00CE6E33"/>
    <w:rsid w:val="00CE7F2F"/>
    <w:rsid w:val="00CF003F"/>
    <w:rsid w:val="00CF2696"/>
    <w:rsid w:val="00CF2F60"/>
    <w:rsid w:val="00CF3581"/>
    <w:rsid w:val="00CF3951"/>
    <w:rsid w:val="00CF3A71"/>
    <w:rsid w:val="00CF3C23"/>
    <w:rsid w:val="00CF3F0C"/>
    <w:rsid w:val="00CF4621"/>
    <w:rsid w:val="00D0097E"/>
    <w:rsid w:val="00D00AEC"/>
    <w:rsid w:val="00D01541"/>
    <w:rsid w:val="00D01BCF"/>
    <w:rsid w:val="00D01DE2"/>
    <w:rsid w:val="00D01FD3"/>
    <w:rsid w:val="00D02D3B"/>
    <w:rsid w:val="00D03CEA"/>
    <w:rsid w:val="00D0540B"/>
    <w:rsid w:val="00D05506"/>
    <w:rsid w:val="00D07DB3"/>
    <w:rsid w:val="00D115B9"/>
    <w:rsid w:val="00D115DC"/>
    <w:rsid w:val="00D1412B"/>
    <w:rsid w:val="00D14455"/>
    <w:rsid w:val="00D14F57"/>
    <w:rsid w:val="00D15E1E"/>
    <w:rsid w:val="00D176BE"/>
    <w:rsid w:val="00D17B3C"/>
    <w:rsid w:val="00D216BD"/>
    <w:rsid w:val="00D23127"/>
    <w:rsid w:val="00D23210"/>
    <w:rsid w:val="00D236E2"/>
    <w:rsid w:val="00D23EF3"/>
    <w:rsid w:val="00D24AAD"/>
    <w:rsid w:val="00D25668"/>
    <w:rsid w:val="00D25A24"/>
    <w:rsid w:val="00D25C52"/>
    <w:rsid w:val="00D26FEF"/>
    <w:rsid w:val="00D27C59"/>
    <w:rsid w:val="00D302E3"/>
    <w:rsid w:val="00D31E8B"/>
    <w:rsid w:val="00D33D06"/>
    <w:rsid w:val="00D3462A"/>
    <w:rsid w:val="00D34AD0"/>
    <w:rsid w:val="00D35952"/>
    <w:rsid w:val="00D36307"/>
    <w:rsid w:val="00D36BD0"/>
    <w:rsid w:val="00D3703D"/>
    <w:rsid w:val="00D41FB2"/>
    <w:rsid w:val="00D42A38"/>
    <w:rsid w:val="00D434C8"/>
    <w:rsid w:val="00D4429A"/>
    <w:rsid w:val="00D446B1"/>
    <w:rsid w:val="00D46F0B"/>
    <w:rsid w:val="00D47742"/>
    <w:rsid w:val="00D513D8"/>
    <w:rsid w:val="00D515FC"/>
    <w:rsid w:val="00D51CA1"/>
    <w:rsid w:val="00D5228D"/>
    <w:rsid w:val="00D52CE7"/>
    <w:rsid w:val="00D53625"/>
    <w:rsid w:val="00D53916"/>
    <w:rsid w:val="00D54AEF"/>
    <w:rsid w:val="00D55087"/>
    <w:rsid w:val="00D57D6D"/>
    <w:rsid w:val="00D60615"/>
    <w:rsid w:val="00D61149"/>
    <w:rsid w:val="00D61874"/>
    <w:rsid w:val="00D61EDC"/>
    <w:rsid w:val="00D62454"/>
    <w:rsid w:val="00D629DD"/>
    <w:rsid w:val="00D62BA0"/>
    <w:rsid w:val="00D62DF6"/>
    <w:rsid w:val="00D6336F"/>
    <w:rsid w:val="00D63A27"/>
    <w:rsid w:val="00D6474F"/>
    <w:rsid w:val="00D649D3"/>
    <w:rsid w:val="00D6538C"/>
    <w:rsid w:val="00D65B9D"/>
    <w:rsid w:val="00D6600A"/>
    <w:rsid w:val="00D66D5E"/>
    <w:rsid w:val="00D67C24"/>
    <w:rsid w:val="00D71101"/>
    <w:rsid w:val="00D71210"/>
    <w:rsid w:val="00D733E9"/>
    <w:rsid w:val="00D73A39"/>
    <w:rsid w:val="00D74FF8"/>
    <w:rsid w:val="00D7605F"/>
    <w:rsid w:val="00D762F8"/>
    <w:rsid w:val="00D76861"/>
    <w:rsid w:val="00D80E46"/>
    <w:rsid w:val="00D80E95"/>
    <w:rsid w:val="00D818E1"/>
    <w:rsid w:val="00D81946"/>
    <w:rsid w:val="00D81F37"/>
    <w:rsid w:val="00D84710"/>
    <w:rsid w:val="00D8512E"/>
    <w:rsid w:val="00D85DA3"/>
    <w:rsid w:val="00D85EA1"/>
    <w:rsid w:val="00D86753"/>
    <w:rsid w:val="00D87255"/>
    <w:rsid w:val="00D905E6"/>
    <w:rsid w:val="00D906B8"/>
    <w:rsid w:val="00D90B4B"/>
    <w:rsid w:val="00D92AD6"/>
    <w:rsid w:val="00D935E3"/>
    <w:rsid w:val="00D937AC"/>
    <w:rsid w:val="00D940AF"/>
    <w:rsid w:val="00D95C90"/>
    <w:rsid w:val="00D96545"/>
    <w:rsid w:val="00D968DE"/>
    <w:rsid w:val="00D96A68"/>
    <w:rsid w:val="00D974B1"/>
    <w:rsid w:val="00D97594"/>
    <w:rsid w:val="00D97838"/>
    <w:rsid w:val="00DA2129"/>
    <w:rsid w:val="00DA2E0D"/>
    <w:rsid w:val="00DA3D31"/>
    <w:rsid w:val="00DA47AD"/>
    <w:rsid w:val="00DA4D7E"/>
    <w:rsid w:val="00DA61B9"/>
    <w:rsid w:val="00DA7A95"/>
    <w:rsid w:val="00DB171B"/>
    <w:rsid w:val="00DB40B9"/>
    <w:rsid w:val="00DB493C"/>
    <w:rsid w:val="00DB4EE3"/>
    <w:rsid w:val="00DB603E"/>
    <w:rsid w:val="00DC023A"/>
    <w:rsid w:val="00DC02AB"/>
    <w:rsid w:val="00DC134A"/>
    <w:rsid w:val="00DC1540"/>
    <w:rsid w:val="00DC1F5C"/>
    <w:rsid w:val="00DC2808"/>
    <w:rsid w:val="00DC4163"/>
    <w:rsid w:val="00DC4B80"/>
    <w:rsid w:val="00DC615C"/>
    <w:rsid w:val="00DC6DB4"/>
    <w:rsid w:val="00DC7C48"/>
    <w:rsid w:val="00DD02EA"/>
    <w:rsid w:val="00DD090E"/>
    <w:rsid w:val="00DD0E84"/>
    <w:rsid w:val="00DD1037"/>
    <w:rsid w:val="00DD17D3"/>
    <w:rsid w:val="00DD34E6"/>
    <w:rsid w:val="00DD3B3B"/>
    <w:rsid w:val="00DD49CE"/>
    <w:rsid w:val="00DD5A93"/>
    <w:rsid w:val="00DD68B6"/>
    <w:rsid w:val="00DD6ADF"/>
    <w:rsid w:val="00DD6D89"/>
    <w:rsid w:val="00DD78EB"/>
    <w:rsid w:val="00DE054E"/>
    <w:rsid w:val="00DE2A3C"/>
    <w:rsid w:val="00DE40CE"/>
    <w:rsid w:val="00DE4A3F"/>
    <w:rsid w:val="00DE5942"/>
    <w:rsid w:val="00DE5F62"/>
    <w:rsid w:val="00DE6427"/>
    <w:rsid w:val="00DF1976"/>
    <w:rsid w:val="00DF2B3A"/>
    <w:rsid w:val="00DF3F93"/>
    <w:rsid w:val="00DF46AE"/>
    <w:rsid w:val="00DF7A6D"/>
    <w:rsid w:val="00E011EE"/>
    <w:rsid w:val="00E03AF8"/>
    <w:rsid w:val="00E03BEC"/>
    <w:rsid w:val="00E03C28"/>
    <w:rsid w:val="00E04916"/>
    <w:rsid w:val="00E04C1C"/>
    <w:rsid w:val="00E0650A"/>
    <w:rsid w:val="00E10205"/>
    <w:rsid w:val="00E10D07"/>
    <w:rsid w:val="00E1112D"/>
    <w:rsid w:val="00E12900"/>
    <w:rsid w:val="00E132F1"/>
    <w:rsid w:val="00E14177"/>
    <w:rsid w:val="00E1540F"/>
    <w:rsid w:val="00E15E0B"/>
    <w:rsid w:val="00E1715F"/>
    <w:rsid w:val="00E2153C"/>
    <w:rsid w:val="00E21DCE"/>
    <w:rsid w:val="00E22E21"/>
    <w:rsid w:val="00E23A48"/>
    <w:rsid w:val="00E25F1B"/>
    <w:rsid w:val="00E272BB"/>
    <w:rsid w:val="00E27AEE"/>
    <w:rsid w:val="00E27B15"/>
    <w:rsid w:val="00E30ECC"/>
    <w:rsid w:val="00E3178A"/>
    <w:rsid w:val="00E33366"/>
    <w:rsid w:val="00E33821"/>
    <w:rsid w:val="00E34C3E"/>
    <w:rsid w:val="00E34F9E"/>
    <w:rsid w:val="00E35674"/>
    <w:rsid w:val="00E40193"/>
    <w:rsid w:val="00E40FE5"/>
    <w:rsid w:val="00E4341C"/>
    <w:rsid w:val="00E43844"/>
    <w:rsid w:val="00E46C38"/>
    <w:rsid w:val="00E514C3"/>
    <w:rsid w:val="00E51554"/>
    <w:rsid w:val="00E5168B"/>
    <w:rsid w:val="00E51E2F"/>
    <w:rsid w:val="00E52216"/>
    <w:rsid w:val="00E52A1B"/>
    <w:rsid w:val="00E5584D"/>
    <w:rsid w:val="00E55A19"/>
    <w:rsid w:val="00E5676C"/>
    <w:rsid w:val="00E5702D"/>
    <w:rsid w:val="00E6033A"/>
    <w:rsid w:val="00E623B4"/>
    <w:rsid w:val="00E62544"/>
    <w:rsid w:val="00E63008"/>
    <w:rsid w:val="00E66D85"/>
    <w:rsid w:val="00E728E9"/>
    <w:rsid w:val="00E72AB8"/>
    <w:rsid w:val="00E73013"/>
    <w:rsid w:val="00E731C0"/>
    <w:rsid w:val="00E7349D"/>
    <w:rsid w:val="00E73CD1"/>
    <w:rsid w:val="00E7486B"/>
    <w:rsid w:val="00E74E3A"/>
    <w:rsid w:val="00E7798A"/>
    <w:rsid w:val="00E77C8A"/>
    <w:rsid w:val="00E77FD9"/>
    <w:rsid w:val="00E81032"/>
    <w:rsid w:val="00E8143C"/>
    <w:rsid w:val="00E8334B"/>
    <w:rsid w:val="00E83A59"/>
    <w:rsid w:val="00E83E46"/>
    <w:rsid w:val="00E84BF9"/>
    <w:rsid w:val="00E91CC3"/>
    <w:rsid w:val="00E91EA1"/>
    <w:rsid w:val="00E92D13"/>
    <w:rsid w:val="00E933D6"/>
    <w:rsid w:val="00E93429"/>
    <w:rsid w:val="00E9419E"/>
    <w:rsid w:val="00E946E4"/>
    <w:rsid w:val="00EA00F1"/>
    <w:rsid w:val="00EA1085"/>
    <w:rsid w:val="00EA2950"/>
    <w:rsid w:val="00EA29BC"/>
    <w:rsid w:val="00EA47A0"/>
    <w:rsid w:val="00EA47ED"/>
    <w:rsid w:val="00EA5542"/>
    <w:rsid w:val="00EA670C"/>
    <w:rsid w:val="00EA6E24"/>
    <w:rsid w:val="00EA7B88"/>
    <w:rsid w:val="00EA7E90"/>
    <w:rsid w:val="00EB04C4"/>
    <w:rsid w:val="00EB060F"/>
    <w:rsid w:val="00EB28BC"/>
    <w:rsid w:val="00EB47B5"/>
    <w:rsid w:val="00EB537D"/>
    <w:rsid w:val="00EB54D6"/>
    <w:rsid w:val="00EB669C"/>
    <w:rsid w:val="00EB7749"/>
    <w:rsid w:val="00EC0AF2"/>
    <w:rsid w:val="00EC189C"/>
    <w:rsid w:val="00EC2486"/>
    <w:rsid w:val="00EC2640"/>
    <w:rsid w:val="00EC50FC"/>
    <w:rsid w:val="00EC563E"/>
    <w:rsid w:val="00EC5FD3"/>
    <w:rsid w:val="00EC6050"/>
    <w:rsid w:val="00EC6359"/>
    <w:rsid w:val="00EC6451"/>
    <w:rsid w:val="00ED1A20"/>
    <w:rsid w:val="00ED265C"/>
    <w:rsid w:val="00ED321F"/>
    <w:rsid w:val="00ED4004"/>
    <w:rsid w:val="00ED59CE"/>
    <w:rsid w:val="00ED6523"/>
    <w:rsid w:val="00ED7209"/>
    <w:rsid w:val="00ED7C74"/>
    <w:rsid w:val="00EE177E"/>
    <w:rsid w:val="00EE2018"/>
    <w:rsid w:val="00EE2E2C"/>
    <w:rsid w:val="00EE31A2"/>
    <w:rsid w:val="00EE3273"/>
    <w:rsid w:val="00EE3D29"/>
    <w:rsid w:val="00EE46FD"/>
    <w:rsid w:val="00EF0EA9"/>
    <w:rsid w:val="00EF10E5"/>
    <w:rsid w:val="00EF17E8"/>
    <w:rsid w:val="00EF363D"/>
    <w:rsid w:val="00EF4314"/>
    <w:rsid w:val="00EF7C29"/>
    <w:rsid w:val="00F00412"/>
    <w:rsid w:val="00F00A2A"/>
    <w:rsid w:val="00F00D6D"/>
    <w:rsid w:val="00F00FDF"/>
    <w:rsid w:val="00F01D88"/>
    <w:rsid w:val="00F021FA"/>
    <w:rsid w:val="00F02D11"/>
    <w:rsid w:val="00F0351E"/>
    <w:rsid w:val="00F03817"/>
    <w:rsid w:val="00F03986"/>
    <w:rsid w:val="00F03E1C"/>
    <w:rsid w:val="00F0561E"/>
    <w:rsid w:val="00F05BBF"/>
    <w:rsid w:val="00F07705"/>
    <w:rsid w:val="00F07BCE"/>
    <w:rsid w:val="00F10AA1"/>
    <w:rsid w:val="00F1199F"/>
    <w:rsid w:val="00F13036"/>
    <w:rsid w:val="00F14000"/>
    <w:rsid w:val="00F14B80"/>
    <w:rsid w:val="00F15076"/>
    <w:rsid w:val="00F15C5B"/>
    <w:rsid w:val="00F162CD"/>
    <w:rsid w:val="00F16446"/>
    <w:rsid w:val="00F17491"/>
    <w:rsid w:val="00F176C1"/>
    <w:rsid w:val="00F20821"/>
    <w:rsid w:val="00F22AC4"/>
    <w:rsid w:val="00F23495"/>
    <w:rsid w:val="00F25463"/>
    <w:rsid w:val="00F254F1"/>
    <w:rsid w:val="00F25989"/>
    <w:rsid w:val="00F26A84"/>
    <w:rsid w:val="00F27E4D"/>
    <w:rsid w:val="00F311DB"/>
    <w:rsid w:val="00F32068"/>
    <w:rsid w:val="00F33B5D"/>
    <w:rsid w:val="00F33C67"/>
    <w:rsid w:val="00F342AD"/>
    <w:rsid w:val="00F34505"/>
    <w:rsid w:val="00F34B38"/>
    <w:rsid w:val="00F36325"/>
    <w:rsid w:val="00F378A0"/>
    <w:rsid w:val="00F379BD"/>
    <w:rsid w:val="00F40C40"/>
    <w:rsid w:val="00F41B80"/>
    <w:rsid w:val="00F437D7"/>
    <w:rsid w:val="00F45105"/>
    <w:rsid w:val="00F47D4A"/>
    <w:rsid w:val="00F5097A"/>
    <w:rsid w:val="00F51102"/>
    <w:rsid w:val="00F520E2"/>
    <w:rsid w:val="00F52706"/>
    <w:rsid w:val="00F52F69"/>
    <w:rsid w:val="00F53D3A"/>
    <w:rsid w:val="00F54461"/>
    <w:rsid w:val="00F545B4"/>
    <w:rsid w:val="00F547E1"/>
    <w:rsid w:val="00F54925"/>
    <w:rsid w:val="00F54DCB"/>
    <w:rsid w:val="00F54E0B"/>
    <w:rsid w:val="00F56CA8"/>
    <w:rsid w:val="00F605E1"/>
    <w:rsid w:val="00F627AF"/>
    <w:rsid w:val="00F62AFD"/>
    <w:rsid w:val="00F672FD"/>
    <w:rsid w:val="00F67598"/>
    <w:rsid w:val="00F70867"/>
    <w:rsid w:val="00F72898"/>
    <w:rsid w:val="00F72A7B"/>
    <w:rsid w:val="00F72FA5"/>
    <w:rsid w:val="00F7311E"/>
    <w:rsid w:val="00F7336C"/>
    <w:rsid w:val="00F73415"/>
    <w:rsid w:val="00F735A3"/>
    <w:rsid w:val="00F73982"/>
    <w:rsid w:val="00F74CDB"/>
    <w:rsid w:val="00F7625B"/>
    <w:rsid w:val="00F764FA"/>
    <w:rsid w:val="00F773C1"/>
    <w:rsid w:val="00F82E61"/>
    <w:rsid w:val="00F82E8C"/>
    <w:rsid w:val="00F83AB9"/>
    <w:rsid w:val="00F84DA9"/>
    <w:rsid w:val="00F84F7C"/>
    <w:rsid w:val="00F857A2"/>
    <w:rsid w:val="00F8635B"/>
    <w:rsid w:val="00F90A1D"/>
    <w:rsid w:val="00F90A20"/>
    <w:rsid w:val="00F91785"/>
    <w:rsid w:val="00F95D73"/>
    <w:rsid w:val="00F97FB1"/>
    <w:rsid w:val="00FA07C7"/>
    <w:rsid w:val="00FA0E31"/>
    <w:rsid w:val="00FA187C"/>
    <w:rsid w:val="00FA517B"/>
    <w:rsid w:val="00FA5551"/>
    <w:rsid w:val="00FA6021"/>
    <w:rsid w:val="00FA6120"/>
    <w:rsid w:val="00FA74E8"/>
    <w:rsid w:val="00FA7656"/>
    <w:rsid w:val="00FB001A"/>
    <w:rsid w:val="00FB064E"/>
    <w:rsid w:val="00FB0BD1"/>
    <w:rsid w:val="00FB14F7"/>
    <w:rsid w:val="00FB1FBB"/>
    <w:rsid w:val="00FB2C93"/>
    <w:rsid w:val="00FB492A"/>
    <w:rsid w:val="00FB5725"/>
    <w:rsid w:val="00FB6874"/>
    <w:rsid w:val="00FB69EE"/>
    <w:rsid w:val="00FB6A6E"/>
    <w:rsid w:val="00FC0983"/>
    <w:rsid w:val="00FC20E0"/>
    <w:rsid w:val="00FC24EC"/>
    <w:rsid w:val="00FC2B25"/>
    <w:rsid w:val="00FC5629"/>
    <w:rsid w:val="00FC5D1F"/>
    <w:rsid w:val="00FC6C44"/>
    <w:rsid w:val="00FC71E1"/>
    <w:rsid w:val="00FD143F"/>
    <w:rsid w:val="00FD162B"/>
    <w:rsid w:val="00FD2B60"/>
    <w:rsid w:val="00FD3A34"/>
    <w:rsid w:val="00FD3D74"/>
    <w:rsid w:val="00FD4E8E"/>
    <w:rsid w:val="00FD4EFD"/>
    <w:rsid w:val="00FE05BE"/>
    <w:rsid w:val="00FE2BFA"/>
    <w:rsid w:val="00FE3D91"/>
    <w:rsid w:val="00FE3DC6"/>
    <w:rsid w:val="00FE562F"/>
    <w:rsid w:val="00FE630B"/>
    <w:rsid w:val="00FE6D93"/>
    <w:rsid w:val="00FF0EC2"/>
    <w:rsid w:val="00FF1328"/>
    <w:rsid w:val="00FF1D56"/>
    <w:rsid w:val="00FF1E7B"/>
    <w:rsid w:val="00FF243B"/>
    <w:rsid w:val="00FF2602"/>
    <w:rsid w:val="00FF50F8"/>
    <w:rsid w:val="00FF589A"/>
    <w:rsid w:val="00FF61A3"/>
    <w:rsid w:val="00FF6F0D"/>
    <w:rsid w:val="00FF70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E45F78-192C-4A65-ACF1-AD2D5FD265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417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03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theme" Target="theme/theme1.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12</Pages>
  <Words>1608</Words>
  <Characters>9172</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dc:creator>
  <cp:keywords/>
  <dc:description/>
  <cp:lastModifiedBy>dc</cp:lastModifiedBy>
  <cp:revision>3</cp:revision>
  <dcterms:created xsi:type="dcterms:W3CDTF">2016-11-01T06:30:00Z</dcterms:created>
  <dcterms:modified xsi:type="dcterms:W3CDTF">2016-11-04T10:08:00Z</dcterms:modified>
</cp:coreProperties>
</file>